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68A05" w14:textId="77777777" w:rsidR="00B479D7" w:rsidRPr="009726E5" w:rsidRDefault="00B479D7" w:rsidP="00B479D7">
      <w:pPr>
        <w:pStyle w:val="Title"/>
        <w:spacing w:before="240" w:after="240" w:line="276" w:lineRule="auto"/>
        <w:rPr>
          <w:b w:val="0"/>
          <w:bCs w:val="0"/>
          <w:sz w:val="40"/>
          <w:szCs w:val="40"/>
          <w:rtl/>
        </w:rPr>
      </w:pPr>
      <w:r w:rsidRPr="009726E5">
        <w:rPr>
          <w:rFonts w:hint="cs"/>
          <w:sz w:val="40"/>
          <w:szCs w:val="40"/>
          <w:rtl/>
        </w:rPr>
        <w:t>چەتئەل ھۆكۈمەتلىرنىڭ ئاۋستىرالىيە جامائەتلىرىگە ئارىلىشىشى</w:t>
      </w:r>
    </w:p>
    <w:p w14:paraId="66A98601" w14:textId="77777777" w:rsidR="00742E59" w:rsidRPr="00B479D7" w:rsidRDefault="00B479D7" w:rsidP="00F371ED">
      <w:pPr>
        <w:pStyle w:val="IssueDateURL"/>
        <w:rPr>
          <w:rStyle w:val="FooterChar"/>
          <w:color w:val="FFFFFF" w:themeColor="background1"/>
        </w:rPr>
      </w:pPr>
      <w:r w:rsidRPr="00B479D7">
        <w:rPr>
          <w:rFonts w:ascii="Calibri" w:eastAsia="Calibri" w:hAnsi="Calibri" w:cs="Microsoft Uighur" w:hint="cs"/>
          <w:kern w:val="2"/>
          <w:sz w:val="40"/>
          <w:szCs w:val="40"/>
          <w:rtl/>
          <w14:ligatures w14:val="standardContextual"/>
        </w:rPr>
        <w:t>چەتئەل ھۆكۈمەتلىرىنىڭ تەھدىت ۋە قورقۇتۇشلىرىنى قانداق مەلۇم قىلىمەن</w:t>
      </w:r>
      <w:r w:rsidRPr="00B479D7">
        <w:t xml:space="preserve"> </w:t>
      </w:r>
    </w:p>
    <w:p w14:paraId="1086CA4E" w14:textId="77777777" w:rsidR="00F371ED" w:rsidRPr="00D57CCF" w:rsidRDefault="00F371ED" w:rsidP="00F371ED">
      <w:pPr>
        <w:pStyle w:val="IssueDateURL"/>
      </w:pPr>
      <w:proofErr w:type="gramStart"/>
      <w:r w:rsidRPr="002F1C7B">
        <w:rPr>
          <w:rStyle w:val="Strong"/>
        </w:rPr>
        <w:t>FACTSHEET</w:t>
      </w:r>
      <w:r>
        <w:t xml:space="preserve">  </w:t>
      </w:r>
      <w:r w:rsidRPr="00D57CCF">
        <w:rPr>
          <w:rStyle w:val="BoldRed"/>
        </w:rPr>
        <w:t>/</w:t>
      </w:r>
      <w:proofErr w:type="gramEnd"/>
      <w:r>
        <w:t xml:space="preserve">  </w:t>
      </w:r>
      <w:r w:rsidR="00BE2BC9">
        <w:t>April</w:t>
      </w:r>
      <w:r>
        <w:t xml:space="preserve"> </w:t>
      </w:r>
      <w:r w:rsidR="00742E59">
        <w:t>2023</w:t>
      </w:r>
      <w:r>
        <w:tab/>
      </w:r>
      <w:r w:rsidRPr="002F1C7B">
        <w:rPr>
          <w:rStyle w:val="Strong"/>
        </w:rPr>
        <w:t>afp.gov.au</w:t>
      </w:r>
    </w:p>
    <w:p w14:paraId="1E0BC211" w14:textId="77777777" w:rsidR="004B59E3" w:rsidRPr="00F371ED" w:rsidRDefault="004B59E3" w:rsidP="00F371ED">
      <w:pPr>
        <w:pStyle w:val="Spacer-pg1"/>
      </w:pPr>
    </w:p>
    <w:p w14:paraId="4420D4B3"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3A8CBEA7" w14:textId="77777777" w:rsidR="00B479D7" w:rsidRPr="00B479D7" w:rsidRDefault="00B479D7" w:rsidP="00B479D7">
      <w:pPr>
        <w:keepNext/>
        <w:keepLines/>
        <w:spacing w:before="240" w:after="240" w:line="276" w:lineRule="auto"/>
        <w:jc w:val="right"/>
        <w:outlineLvl w:val="0"/>
        <w:rPr>
          <w:rFonts w:ascii="Microsoft Uighur" w:eastAsia="Calibri" w:hAnsi="Microsoft Uighur" w:cs="Microsoft Uighur"/>
          <w:b/>
          <w:bCs/>
          <w:color w:val="000054" w:themeColor="accent3"/>
          <w:sz w:val="32"/>
          <w:szCs w:val="32"/>
          <w:lang w:val="en-US" w:bidi="ug-CN"/>
        </w:rPr>
      </w:pPr>
      <w:r w:rsidRPr="00B479D7">
        <w:rPr>
          <w:rFonts w:ascii="Calibri" w:eastAsia="Calibri" w:hAnsi="Calibri" w:cs="Calibri" w:hint="cs"/>
          <w:b/>
          <w:bCs/>
          <w:color w:val="000054" w:themeColor="accent3"/>
          <w:kern w:val="2"/>
          <w:sz w:val="32"/>
          <w:szCs w:val="32"/>
          <w:rtl/>
          <w14:ligatures w14:val="standardContextual"/>
        </w:rPr>
        <w:t>مۇقەددىمە</w:t>
      </w:r>
    </w:p>
    <w:p w14:paraId="447AEE86" w14:textId="77777777" w:rsidR="00B479D7" w:rsidRPr="00B479D7" w:rsidRDefault="00B479D7" w:rsidP="00B479D7">
      <w:pPr>
        <w:bidi/>
        <w:spacing w:before="240" w:after="240" w:line="259" w:lineRule="auto"/>
        <w:rPr>
          <w:rFonts w:ascii="Microsoft Uighur" w:eastAsia="Calibri" w:hAnsi="Microsoft Uighur" w:cs="Microsoft Uighur"/>
          <w:kern w:val="2"/>
          <w:sz w:val="32"/>
          <w:szCs w:val="32"/>
          <w:rtl/>
          <w:lang w:bidi="ug-CN"/>
          <w14:ligatures w14:val="standardContextual"/>
        </w:rPr>
      </w:pPr>
      <w:bookmarkStart w:id="0" w:name="_Hlk129952054"/>
      <w:r w:rsidRPr="00B479D7">
        <w:rPr>
          <w:rFonts w:ascii="Microsoft Uighur" w:eastAsia="Calibri" w:hAnsi="Microsoft Uighur" w:cs="Microsoft Uighur"/>
          <w:kern w:val="2"/>
          <w:sz w:val="32"/>
          <w:szCs w:val="32"/>
          <w:rtl/>
          <w:lang w:bidi="ug-CN"/>
          <w14:ligatures w14:val="standardContextual"/>
        </w:rPr>
        <w:t>چەتئەلنىڭ ئارىلىشىشى ئاۋىستىرالىيە خەلقى ، ئىگىلىك ھوقۇقى ۋە بىخەتەرلىكى شۇنداقلا مىللىي ئورگانلىرىمىزنىڭ بىرلىكى ئۈچۈن ئېغىر تەھدىتكە ۋەكىللىك قىلىدۇ</w:t>
      </w:r>
      <w:bookmarkEnd w:id="0"/>
      <w:r w:rsidRPr="00B479D7">
        <w:rPr>
          <w:rFonts w:ascii="Microsoft Uighur" w:eastAsia="Calibri" w:hAnsi="Microsoft Uighur" w:cs="Microsoft Uighur"/>
          <w:kern w:val="2"/>
          <w:sz w:val="32"/>
          <w:szCs w:val="32"/>
          <w:rtl/>
          <w:lang w:bidi="ug-CN"/>
          <w14:ligatures w14:val="standardContextual"/>
        </w:rPr>
        <w:t>.</w:t>
      </w:r>
      <w:r w:rsidRPr="00B479D7">
        <w:rPr>
          <w:rFonts w:ascii="Microsoft Uighur" w:eastAsia="Calibri" w:hAnsi="Microsoft Uighur" w:cs="Microsoft Uighur"/>
          <w:kern w:val="2"/>
          <w:sz w:val="32"/>
          <w:szCs w:val="32"/>
          <w14:ligatures w14:val="standardContextual"/>
        </w:rPr>
        <w:br/>
      </w:r>
      <w:r w:rsidRPr="00B479D7">
        <w:rPr>
          <w:rFonts w:ascii="Microsoft Uighur" w:eastAsia="Calibri" w:hAnsi="Microsoft Uighur" w:cs="Microsoft Uighur"/>
          <w:kern w:val="2"/>
          <w:sz w:val="32"/>
          <w:szCs w:val="32"/>
          <w:rtl/>
          <w:lang w:bidi="ug-CN"/>
          <w14:ligatures w14:val="standardContextual"/>
        </w:rPr>
        <w:t xml:space="preserve"> چەتئەلنىڭ ئارىلىشىش تەھدىتى ئاۋستىرالىيەنىڭ بىرلا كوللىكتىپى ئۇچراۋاتقان تەھدىت ياكى يەككە چەتئەل دۆلىتىنىڭ تەھدىتى  بىلەنلا چەكلەنمەيدۇ. </w:t>
      </w:r>
      <w:r w:rsidRPr="00B479D7">
        <w:rPr>
          <w:rFonts w:ascii="Microsoft Uighur" w:eastAsia="Calibri" w:hAnsi="Microsoft Uighur" w:cs="Microsoft Uighur"/>
          <w:kern w:val="2"/>
          <w:sz w:val="32"/>
          <w:szCs w:val="32"/>
          <w14:ligatures w14:val="standardContextual"/>
        </w:rPr>
        <w:br/>
      </w:r>
      <w:r w:rsidRPr="00B479D7">
        <w:rPr>
          <w:rFonts w:ascii="Microsoft Uighur" w:eastAsia="Calibri" w:hAnsi="Microsoft Uighur" w:cs="Microsoft Uighur"/>
          <w:kern w:val="2"/>
          <w:sz w:val="32"/>
          <w:szCs w:val="32"/>
          <w:rtl/>
          <w:lang w:bidi="ug-CN"/>
          <w14:ligatures w14:val="standardContextual"/>
        </w:rPr>
        <w:t xml:space="preserve"> دۈشمەن چەتئەل دۆلەت كۈچلىرى (يەنى باشقا دۆلەتلەرگە قارشى دۈشمەنلىك بىلەن شۇغۇللىنىدىغان دۆلەتلەر) ھەر دەرىجىلىك ھۆكۈمەت ئورگان رەھبەرلىك قاتلاملىرىغا قارىتا ئېلىپ بېرىلىدىغان تەسىر كۈچ ۋە ئارىلىشىش پۇرسەتلىرىنى داۋاملىق يارىتىش ۋە كۈچەيتىش كويىدا بولماقتا. بۇ خىل ئۇرۇنۇش ھۆكۈمەت ئورگانلىرىدىلا توختاپ قالماستىن باشقا كۆپ خىل ساھەلەرگىمۇ ھۇجۇم قىلىۋاتقان بولۇپ، بۇنىڭ ئىچىدە دېموكراتىك ئورگانلار، مائارىپ ۋە تەتقىقات ئورگانلىرى، مىدىيا ۋە خەۋەرلىشىش تەرەپلىرى، ئۇل ئەسلىھە قۇرۇلۇشلىرى، شۇنداقلا مۇھىمى بىزنىڭ كۆپ مەدىنىيەت ۋە كۆپ تىللىق جامائەتلىرىمىزگە</w:t>
      </w:r>
      <w:r w:rsidRPr="00B479D7">
        <w:rPr>
          <w:rFonts w:ascii="Microsoft Uighur" w:eastAsia="Calibri" w:hAnsi="Microsoft Uighur" w:cs="Microsoft Uighur"/>
          <w:kern w:val="2"/>
          <w:sz w:val="32"/>
          <w:szCs w:val="32"/>
          <w:lang w:bidi="ug-CN"/>
          <w14:ligatures w14:val="standardContextual"/>
        </w:rPr>
        <w:t xml:space="preserve"> </w:t>
      </w:r>
      <w:r w:rsidRPr="00B479D7">
        <w:rPr>
          <w:rFonts w:ascii="Microsoft Uighur" w:eastAsia="Calibri" w:hAnsi="Microsoft Uighur" w:cs="Microsoft Uighur" w:hint="cs"/>
          <w:kern w:val="2"/>
          <w:sz w:val="32"/>
          <w:szCs w:val="32"/>
          <w:rtl/>
          <w:lang w:bidi="ug-CN"/>
          <w14:ligatures w14:val="standardContextual"/>
        </w:rPr>
        <w:t>(</w:t>
      </w:r>
      <w:r w:rsidRPr="00B479D7">
        <w:rPr>
          <w:rFonts w:ascii="Arial" w:eastAsia="Calibri" w:hAnsi="Arial" w:cs="Arial"/>
          <w:kern w:val="2"/>
          <w:sz w:val="22"/>
          <w:szCs w:val="22"/>
          <w:lang w:bidi="ug-CN"/>
          <w14:ligatures w14:val="standardContextual"/>
        </w:rPr>
        <w:t>CALD</w:t>
      </w:r>
      <w:r w:rsidRPr="00B479D7">
        <w:rPr>
          <w:rFonts w:ascii="Microsoft Uighur" w:eastAsia="Calibri" w:hAnsi="Microsoft Uighur" w:cs="Microsoft Uighur" w:hint="cs"/>
          <w:kern w:val="2"/>
          <w:sz w:val="32"/>
          <w:szCs w:val="32"/>
          <w:rtl/>
          <w:lang w:bidi="ug-CN"/>
          <w14:ligatures w14:val="standardContextual"/>
        </w:rPr>
        <w:t>)</w:t>
      </w:r>
      <w:r w:rsidRPr="00B479D7">
        <w:rPr>
          <w:rFonts w:ascii="Microsoft Uighur" w:eastAsia="Calibri" w:hAnsi="Microsoft Uighur" w:cs="Microsoft Uighur"/>
          <w:kern w:val="2"/>
          <w:sz w:val="32"/>
          <w:szCs w:val="32"/>
          <w:rtl/>
          <w:lang w:bidi="ug-CN"/>
          <w14:ligatures w14:val="standardContextual"/>
        </w:rPr>
        <w:t xml:space="preserve"> قىلىنىۋاتقان ھۇجۇملارنىمۇ ئۆز ئىچىگە ئالىدۇ.</w:t>
      </w:r>
    </w:p>
    <w:p w14:paraId="3B1D6D10" w14:textId="77777777" w:rsidR="00B479D7" w:rsidRPr="00B479D7" w:rsidRDefault="00B479D7" w:rsidP="00B479D7">
      <w:pPr>
        <w:keepNext/>
        <w:keepLines/>
        <w:spacing w:before="240" w:after="240" w:line="276" w:lineRule="auto"/>
        <w:jc w:val="right"/>
        <w:outlineLvl w:val="0"/>
        <w:rPr>
          <w:rFonts w:ascii="Calibri" w:eastAsia="Times New Roman" w:hAnsi="Calibri" w:cs="Calibri"/>
          <w:b/>
          <w:bCs/>
          <w:color w:val="000054" w:themeColor="accent3"/>
          <w:sz w:val="32"/>
          <w:szCs w:val="32"/>
          <w:rtl/>
        </w:rPr>
      </w:pPr>
      <w:r w:rsidRPr="00B479D7">
        <w:rPr>
          <w:rFonts w:ascii="Calibri" w:eastAsia="Times New Roman" w:hAnsi="Calibri" w:cs="Calibri"/>
          <w:b/>
          <w:bCs/>
          <w:color w:val="000054" w:themeColor="accent3"/>
          <w:sz w:val="32"/>
          <w:szCs w:val="32"/>
          <w:rtl/>
        </w:rPr>
        <w:t>چەتئەلنىڭ كۆپ تىللىق جامائەتلەرنىڭ ئىشلىرىغا ئارىلىشىشى</w:t>
      </w:r>
    </w:p>
    <w:p w14:paraId="72EDC53E" w14:textId="77777777" w:rsidR="00B479D7" w:rsidRPr="00B479D7" w:rsidRDefault="00B479D7" w:rsidP="00B479D7">
      <w:pPr>
        <w:bidi/>
        <w:spacing w:after="160" w:line="259" w:lineRule="auto"/>
        <w:rPr>
          <w:rFonts w:ascii="Microsoft Uighur" w:eastAsia="Calibri" w:hAnsi="Microsoft Uighur" w:cs="Microsoft Uighur"/>
          <w:kern w:val="2"/>
          <w:sz w:val="32"/>
          <w:szCs w:val="32"/>
          <w:rtl/>
          <w:lang w:bidi="ug-CN"/>
          <w14:ligatures w14:val="standardContextual"/>
        </w:rPr>
      </w:pPr>
      <w:r w:rsidRPr="00B479D7">
        <w:rPr>
          <w:rFonts w:ascii="Microsoft Uighur" w:eastAsia="Calibri" w:hAnsi="Microsoft Uighur" w:cs="Microsoft Uighur"/>
          <w:kern w:val="2"/>
          <w:sz w:val="32"/>
          <w:szCs w:val="32"/>
          <w:rtl/>
          <w:lang w:bidi="ug-CN"/>
          <w14:ligatures w14:val="standardContextual"/>
        </w:rPr>
        <w:t>چەتئەلنىڭ كۆپ تىللىق جامائەتلەرنىڭ ئىشلىرىغا ئارىلىشىشى بولسا بۇ خىل جامائەتلەرگە قارىتىلغان تەھدىت ۋە قورقۇنچنى كۆرسىتىدىغان بولۇپ، بۇلار چەتئەل ھۆكۈمەتلىرىنىڭ پىلانلىشى، نازارىتى ۋە مەبلىغى بىلەن كۆپ تىللىق جامائەتلەرگە تەھدىت سېلىش ئارقىلىق ئاۋستىرالىيەنىڭ كۆپ مەدىنىيەتلىك تۇرمۇش ئۇسۇلىغا زىيان سېلىش ۋە ئۆزگەرتىش كىرگۈزۈش ئارقىلىق ئىپادىلىنىدۇ.</w:t>
      </w:r>
      <w:r w:rsidRPr="00B479D7">
        <w:rPr>
          <w:rFonts w:ascii="Microsoft Uighur" w:eastAsia="Calibri" w:hAnsi="Microsoft Uighur" w:cs="Microsoft Uighur"/>
          <w:kern w:val="2"/>
          <w:sz w:val="32"/>
          <w:szCs w:val="32"/>
          <w:lang w:bidi="ug-CN"/>
          <w14:ligatures w14:val="standardContextual"/>
        </w:rPr>
        <w:t xml:space="preserve"> </w:t>
      </w:r>
      <w:r w:rsidRPr="00B479D7">
        <w:rPr>
          <w:rFonts w:ascii="Microsoft Uighur" w:eastAsia="Calibri" w:hAnsi="Microsoft Uighur" w:cs="Microsoft Uighur"/>
          <w:kern w:val="2"/>
          <w:sz w:val="32"/>
          <w:szCs w:val="32"/>
          <w:rtl/>
          <w:lang w:bidi="ug-CN"/>
          <w14:ligatures w14:val="standardContextual"/>
        </w:rPr>
        <w:t>چەتئەل ھۆكۈمەتلىرىنىڭ كۆپ تىللىق جامائەتلەرنىڭ ئىشلىرىغا ئارىلىشىشى تۆۋەندىكىدەك بىر قاتار مەقسەتلەرنى كۆزلىگەن بولۇشى مۇمكىن:</w:t>
      </w:r>
    </w:p>
    <w:p w14:paraId="26B4D1D6"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32"/>
          <w:szCs w:val="32"/>
          <w:lang w:bidi="ug-CN"/>
          <w14:ligatures w14:val="standardContextual"/>
        </w:rPr>
      </w:pPr>
      <w:r w:rsidRPr="00B479D7">
        <w:rPr>
          <w:rFonts w:ascii="Microsoft Uighur" w:eastAsia="Calibri" w:hAnsi="Microsoft Uighur" w:cs="Microsoft Uighur"/>
          <w:kern w:val="2"/>
          <w:sz w:val="32"/>
          <w:szCs w:val="32"/>
          <w:rtl/>
          <w:lang w:bidi="ug-CN"/>
          <w14:ligatures w14:val="standardContextual"/>
        </w:rPr>
        <w:t>چەتئەل ھۆكۈمەتلىرىنىڭ ئىچكى ۋە تاشقى سىياسەتلىرىگە سىرتتىن كېلىدىغان تەنقىدلەرنى جىمىقتۇرۇش ئۈچۈن</w:t>
      </w:r>
    </w:p>
    <w:p w14:paraId="01E2D164"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32"/>
          <w:szCs w:val="32"/>
          <w:lang w:bidi="ug-CN"/>
          <w14:ligatures w14:val="standardContextual"/>
        </w:rPr>
      </w:pPr>
      <w:r w:rsidRPr="00B479D7">
        <w:rPr>
          <w:rFonts w:ascii="Microsoft Uighur" w:eastAsia="Calibri" w:hAnsi="Microsoft Uighur" w:cs="Microsoft Uighur"/>
          <w:kern w:val="2"/>
          <w:sz w:val="32"/>
          <w:szCs w:val="32"/>
          <w:rtl/>
          <w:lang w:bidi="ug-CN"/>
          <w14:ligatures w14:val="standardContextual"/>
        </w:rPr>
        <w:t>كۆپ تىللىق جامائەت ئەزالىرىنىڭ توردىكى ۋە نورمالدىكى تۇرمۇش پائالىيەتلىرىنى تەقىپكە ئېلىش ئۈچۈن</w:t>
      </w:r>
    </w:p>
    <w:p w14:paraId="7587AA37"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32"/>
          <w:szCs w:val="32"/>
          <w:lang w:bidi="ug-CN"/>
          <w14:ligatures w14:val="standardContextual"/>
        </w:rPr>
      </w:pPr>
      <w:r w:rsidRPr="00B479D7">
        <w:rPr>
          <w:rFonts w:ascii="Microsoft Uighur" w:eastAsia="Calibri" w:hAnsi="Microsoft Uighur" w:cs="Microsoft Uighur"/>
          <w:kern w:val="2"/>
          <w:sz w:val="32"/>
          <w:szCs w:val="32"/>
          <w:rtl/>
          <w:lang w:bidi="ug-CN"/>
          <w14:ligatures w14:val="standardContextual"/>
        </w:rPr>
        <w:t>چەتئەل ھۆكۈمەتلەرنىڭ ئىدىيە ۋە سىياسەتلىرىنى ئىلگىرى سۈرۈش ئۈچۈن</w:t>
      </w:r>
    </w:p>
    <w:p w14:paraId="7099E55C"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32"/>
          <w:szCs w:val="32"/>
          <w:lang w:bidi="ug-CN"/>
          <w14:ligatures w14:val="standardContextual"/>
        </w:rPr>
      </w:pPr>
      <w:r w:rsidRPr="00B479D7">
        <w:rPr>
          <w:rFonts w:ascii="Microsoft Uighur" w:eastAsia="Calibri" w:hAnsi="Microsoft Uighur" w:cs="Microsoft Uighur"/>
          <w:kern w:val="2"/>
          <w:sz w:val="32"/>
          <w:szCs w:val="32"/>
          <w:rtl/>
          <w:lang w:bidi="ug-CN"/>
          <w14:ligatures w14:val="standardContextual"/>
        </w:rPr>
        <w:t>چەتئەل ھۆكۈمەتلىرىنىڭ مەنپەئەتلىرىگە پايدىلىق ئۇچۇرلارنى توپلاش ئۈچۈن</w:t>
      </w:r>
    </w:p>
    <w:p w14:paraId="5B00E20C"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32"/>
          <w:szCs w:val="32"/>
          <w:lang w:bidi="ug-CN"/>
          <w14:ligatures w14:val="standardContextual"/>
        </w:rPr>
      </w:pPr>
      <w:r w:rsidRPr="00B479D7">
        <w:rPr>
          <w:rFonts w:ascii="Microsoft Uighur" w:eastAsia="Calibri" w:hAnsi="Microsoft Uighur" w:cs="Microsoft Uighur"/>
          <w:kern w:val="2"/>
          <w:sz w:val="32"/>
          <w:szCs w:val="32"/>
          <w:rtl/>
          <w:lang w:bidi="ug-CN"/>
          <w14:ligatures w14:val="standardContextual"/>
        </w:rPr>
        <w:t>كۆپ تىللىق جامائەتتىن ھالقىغان كوللىكتىپنىڭ ئىدىيە ۋە كۆز قاراشلىرىغا تەسىر كۆرسىتىش ئۈچۈ</w:t>
      </w:r>
    </w:p>
    <w:p w14:paraId="4BECC84A" w14:textId="77777777" w:rsidR="00B479D7" w:rsidRPr="00B479D7" w:rsidRDefault="00B479D7" w:rsidP="00B479D7">
      <w:pPr>
        <w:keepNext/>
        <w:keepLines/>
        <w:spacing w:before="240" w:after="240" w:line="276" w:lineRule="auto"/>
        <w:jc w:val="right"/>
        <w:outlineLvl w:val="0"/>
        <w:rPr>
          <w:rFonts w:ascii="Calibri" w:eastAsia="Times New Roman" w:hAnsi="Calibri" w:cs="Calibri"/>
          <w:b/>
          <w:bCs/>
          <w:color w:val="000054" w:themeColor="accent3"/>
          <w:sz w:val="32"/>
          <w:szCs w:val="32"/>
          <w:rtl/>
        </w:rPr>
      </w:pPr>
      <w:r w:rsidRPr="00B479D7">
        <w:rPr>
          <w:rFonts w:ascii="Calibri" w:eastAsia="Times New Roman" w:hAnsi="Calibri" w:cs="Calibri"/>
          <w:b/>
          <w:bCs/>
          <w:color w:val="000054" w:themeColor="accent3"/>
          <w:sz w:val="32"/>
          <w:szCs w:val="28"/>
          <w:rtl/>
        </w:rPr>
        <w:lastRenderedPageBreak/>
        <w:t>چەت</w:t>
      </w:r>
      <w:r w:rsidRPr="00B479D7">
        <w:rPr>
          <w:rFonts w:ascii="Calibri" w:eastAsia="Times New Roman" w:hAnsi="Calibri" w:cs="Calibri"/>
          <w:b/>
          <w:bCs/>
          <w:color w:val="000054" w:themeColor="accent3"/>
          <w:sz w:val="32"/>
          <w:szCs w:val="32"/>
          <w:rtl/>
        </w:rPr>
        <w:t>ئەل كۈچلىرىنىڭ كۆپ تىللىق جامائەتلەرنىڭ ئىشلىرىغا ئارىلىشىش تۆۋەندىكىدەك كۆپ خىل شەكىللەردە ئىپادىلىنىشى مۇمكىن:</w:t>
      </w:r>
    </w:p>
    <w:p w14:paraId="55CCA83B" w14:textId="77777777" w:rsidR="00B479D7" w:rsidRPr="00B479D7" w:rsidRDefault="00B479D7" w:rsidP="00B479D7">
      <w:pPr>
        <w:numPr>
          <w:ilvl w:val="0"/>
          <w:numId w:val="6"/>
        </w:numPr>
        <w:bidi/>
        <w:spacing w:after="160" w:line="259" w:lineRule="auto"/>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ھۇجۇم قىلىش ياكى ھۇجۇم قىلىش تەھدىتى بىلەن قورقۇتۇش</w:t>
      </w:r>
    </w:p>
    <w:p w14:paraId="275EC81C" w14:textId="77777777" w:rsidR="00B479D7" w:rsidRPr="00B479D7" w:rsidRDefault="00B479D7" w:rsidP="00B479D7">
      <w:pPr>
        <w:numPr>
          <w:ilvl w:val="0"/>
          <w:numId w:val="6"/>
        </w:numPr>
        <w:bidi/>
        <w:spacing w:after="160" w:line="259" w:lineRule="auto"/>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سىرىڭنى پاش قىلىمەن دەپ قورقۇتۇش</w:t>
      </w:r>
    </w:p>
    <w:p w14:paraId="7A2FAA7E" w14:textId="77777777" w:rsidR="00B479D7" w:rsidRPr="00B479D7" w:rsidRDefault="00B479D7" w:rsidP="00B479D7">
      <w:pPr>
        <w:numPr>
          <w:ilvl w:val="0"/>
          <w:numId w:val="6"/>
        </w:numPr>
        <w:bidi/>
        <w:spacing w:after="160" w:line="259" w:lineRule="auto"/>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گۆرۈگە ئېلىۋىلىش، قانۇنسىز تۇتۇپ تۇرۇش ياكى كىشىلىك ئەركىنلىكتىن مەھرۇم قىلىش</w:t>
      </w:r>
    </w:p>
    <w:p w14:paraId="11AC9930" w14:textId="77777777" w:rsidR="00B479D7" w:rsidRPr="00B479D7" w:rsidRDefault="00B479D7" w:rsidP="00B479D7">
      <w:pPr>
        <w:numPr>
          <w:ilvl w:val="0"/>
          <w:numId w:val="6"/>
        </w:numPr>
        <w:bidi/>
        <w:spacing w:after="160" w:line="259" w:lineRule="auto"/>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كەينىگە چۈشۈش ياكى مەجبۇرى ھالدا تۇرمۇش پائالىيەتلىرىنى ۋە ئېلىكتىرونلۇق ئالاقىلىرىنى نازارەت قىلىش</w:t>
      </w:r>
    </w:p>
    <w:p w14:paraId="257D9231" w14:textId="77777777" w:rsidR="00B479D7" w:rsidRPr="00B479D7" w:rsidRDefault="00B479D7" w:rsidP="00B479D7">
      <w:pPr>
        <w:numPr>
          <w:ilvl w:val="0"/>
          <w:numId w:val="6"/>
        </w:numPr>
        <w:bidi/>
        <w:spacing w:after="160" w:line="259" w:lineRule="auto"/>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يەككە شەخسلەرنىڭ باشقا دۆلەتلەردىكى ئۇرۇغ-تۇغقانلىرى ياكى چەتئەلدىكى تەشكىلاتلار ئارقىلىق ئۇلارنى ئۆزلىرىنىڭ دېگىنىنى قىلىشقا مەجبۇرلاش</w:t>
      </w:r>
    </w:p>
    <w:p w14:paraId="5D5E2DC7" w14:textId="77777777" w:rsidR="00B479D7" w:rsidRPr="006F2095" w:rsidRDefault="00B479D7" w:rsidP="00B479D7">
      <w:pPr>
        <w:numPr>
          <w:ilvl w:val="0"/>
          <w:numId w:val="6"/>
        </w:numPr>
        <w:bidi/>
        <w:spacing w:after="160" w:line="259" w:lineRule="auto"/>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توردا مەلۇم شەخس ياكى گورۇپپىلارغا قارىتا نۇقتىلىق ئېلىپ بېرىلغان پائالىيەتلەر ئارقىلىق ئۇلار ھەققىدە ساختا مەلۇمات تارقىتىپ شۇ شەخس ياكى گورۇپپىلارنى قارىلاشنى مەقسەت قىلىش</w:t>
      </w:r>
    </w:p>
    <w:p w14:paraId="010F0C2E" w14:textId="77777777" w:rsidR="00B479D7" w:rsidRPr="006F2095" w:rsidRDefault="00B479D7" w:rsidP="00B479D7">
      <w:pPr>
        <w:bidi/>
        <w:spacing w:after="160" w:line="259" w:lineRule="auto"/>
        <w:ind w:left="720"/>
        <w:contextualSpacing/>
        <w:rPr>
          <w:rFonts w:ascii="Microsoft Uighur" w:eastAsia="Calibri" w:hAnsi="Microsoft Uighur" w:cs="Microsoft Uighur"/>
          <w:kern w:val="2"/>
          <w:sz w:val="28"/>
          <w:szCs w:val="28"/>
          <w:rtl/>
          <w:lang w:bidi="ug-CN"/>
          <w14:ligatures w14:val="standardContextual"/>
        </w:rPr>
      </w:pPr>
    </w:p>
    <w:p w14:paraId="3952EEDE" w14:textId="77777777" w:rsidR="00B479D7" w:rsidRPr="00B479D7" w:rsidRDefault="00B479D7" w:rsidP="00B479D7">
      <w:pPr>
        <w:bidi/>
        <w:spacing w:after="160" w:line="259" w:lineRule="auto"/>
        <w:ind w:left="360"/>
        <w:rPr>
          <w:rFonts w:ascii="Microsoft Uighur" w:eastAsia="Calibri" w:hAnsi="Microsoft Uighur" w:cs="Microsoft Uighur"/>
          <w:kern w:val="2"/>
          <w:sz w:val="32"/>
          <w:szCs w:val="32"/>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 xml:space="preserve">تېخىمۇ مۇھىمى، جىنايى ئىشلار قانۇنىنىڭ </w:t>
      </w:r>
      <w:r w:rsidRPr="00B479D7">
        <w:rPr>
          <w:rFonts w:ascii="Arial" w:eastAsia="Calibri" w:hAnsi="Arial" w:cs="Arial"/>
          <w:kern w:val="2"/>
          <w:sz w:val="22"/>
          <w:szCs w:val="22"/>
          <w:rtl/>
          <w:lang w:bidi="ug-CN"/>
          <w14:ligatures w14:val="standardContextual"/>
        </w:rPr>
        <w:t>1995</w:t>
      </w:r>
      <w:r w:rsidRPr="00B479D7">
        <w:rPr>
          <w:rFonts w:ascii="Microsoft Uighur" w:eastAsia="Calibri" w:hAnsi="Microsoft Uighur" w:cs="Microsoft Uighur"/>
          <w:kern w:val="2"/>
          <w:sz w:val="32"/>
          <w:szCs w:val="32"/>
          <w:rtl/>
          <w:lang w:bidi="ug-CN"/>
          <w14:ligatures w14:val="standardContextual"/>
        </w:rPr>
        <w:t>-</w:t>
      </w:r>
      <w:r w:rsidRPr="00B479D7">
        <w:rPr>
          <w:rFonts w:ascii="Microsoft Uighur" w:eastAsia="Calibri" w:hAnsi="Microsoft Uighur" w:cs="Microsoft Uighur"/>
          <w:kern w:val="2"/>
          <w:sz w:val="28"/>
          <w:szCs w:val="28"/>
          <w:rtl/>
          <w:lang w:bidi="ug-CN"/>
          <w14:ligatures w14:val="standardContextual"/>
        </w:rPr>
        <w:t>يىل نۇسخىسىغا</w:t>
      </w:r>
      <w:r w:rsidRPr="00B479D7">
        <w:rPr>
          <w:rFonts w:ascii="Microsoft Uighur" w:eastAsia="Calibri" w:hAnsi="Microsoft Uighur" w:cs="Microsoft Uighur"/>
          <w:kern w:val="2"/>
          <w:sz w:val="32"/>
          <w:szCs w:val="32"/>
          <w:rtl/>
          <w:lang w:bidi="ug-CN"/>
          <w14:ligatures w14:val="standardContextual"/>
        </w:rPr>
        <w:t xml:space="preserve"> </w:t>
      </w:r>
      <w:r w:rsidRPr="00B479D7">
        <w:rPr>
          <w:rFonts w:ascii="Microsoft Uighur" w:eastAsia="Calibri" w:hAnsi="Microsoft Uighur" w:cs="Microsoft Uighur" w:hint="cs"/>
          <w:kern w:val="2"/>
          <w:sz w:val="32"/>
          <w:szCs w:val="32"/>
          <w:rtl/>
          <w:lang w:bidi="ug-CN"/>
          <w14:ligatures w14:val="standardContextual"/>
        </w:rPr>
        <w:t xml:space="preserve"> (</w:t>
      </w:r>
      <w:r w:rsidRPr="00B479D7">
        <w:rPr>
          <w:rFonts w:ascii="Arial" w:eastAsia="Calibri" w:hAnsi="Arial" w:cs="Arial"/>
          <w:kern w:val="2"/>
          <w:sz w:val="22"/>
          <w:szCs w:val="22"/>
          <w:lang w:bidi="ug-CN"/>
          <w14:ligatures w14:val="standardContextual"/>
        </w:rPr>
        <w:t>Cth</w:t>
      </w:r>
      <w:r w:rsidRPr="00B479D7">
        <w:rPr>
          <w:rFonts w:ascii="Microsoft Uighur" w:eastAsia="Calibri" w:hAnsi="Microsoft Uighur" w:cs="Microsoft Uighur" w:hint="cs"/>
          <w:kern w:val="2"/>
          <w:sz w:val="32"/>
          <w:szCs w:val="32"/>
          <w:rtl/>
          <w:lang w:bidi="ug-CN"/>
          <w14:ligatures w14:val="standardContextual"/>
        </w:rPr>
        <w:t>)</w:t>
      </w:r>
      <w:r w:rsidRPr="00B479D7">
        <w:rPr>
          <w:rFonts w:ascii="Microsoft Uighur" w:eastAsia="Calibri" w:hAnsi="Microsoft Uighur" w:cs="Microsoft Uighur" w:hint="cs"/>
          <w:kern w:val="2"/>
          <w:sz w:val="28"/>
          <w:szCs w:val="28"/>
          <w:rtl/>
          <w:lang w:bidi="ug-CN"/>
          <w14:ligatures w14:val="standardContextual"/>
        </w:rPr>
        <w:t xml:space="preserve"> </w:t>
      </w:r>
      <w:r w:rsidRPr="00B479D7">
        <w:rPr>
          <w:rFonts w:ascii="Microsoft Uighur" w:eastAsia="Calibri" w:hAnsi="Microsoft Uighur" w:cs="Microsoft Uighur"/>
          <w:kern w:val="2"/>
          <w:sz w:val="28"/>
          <w:szCs w:val="28"/>
          <w:rtl/>
          <w:lang w:bidi="ug-CN"/>
          <w14:ligatures w14:val="standardContextual"/>
        </w:rPr>
        <w:t xml:space="preserve">ئاساسەن، چەتئەل كۈچلىرىنىڭ ئاۋستىرالىيە جامائەتلىرىنىڭ ئىشلىرىغا ئارىلىشىپ توسقۇنلۇق قىلىش پائالىيىتىنى شەكىللەندۈرىدىغان مۇھىم ئامىل بولسا بۇ پائالىيەتلەر </w:t>
      </w:r>
      <w:r w:rsidRPr="00B479D7">
        <w:rPr>
          <w:rFonts w:ascii="Microsoft Uighur" w:eastAsia="Calibri" w:hAnsi="Microsoft Uighur" w:cs="Microsoft Uighur"/>
          <w:kern w:val="2"/>
          <w:sz w:val="28"/>
          <w:szCs w:val="28"/>
          <w:u w:val="single"/>
          <w:rtl/>
          <w:lang w:bidi="ug-CN"/>
          <w14:ligatures w14:val="standardContextual"/>
        </w:rPr>
        <w:t>چوقۇم</w:t>
      </w:r>
      <w:r w:rsidRPr="00B479D7">
        <w:rPr>
          <w:rFonts w:ascii="Microsoft Uighur" w:eastAsia="Calibri" w:hAnsi="Microsoft Uighur" w:cs="Microsoft Uighur"/>
          <w:kern w:val="2"/>
          <w:sz w:val="28"/>
          <w:szCs w:val="28"/>
          <w:rtl/>
          <w:lang w:bidi="ug-CN"/>
          <w14:ligatures w14:val="standardContextual"/>
        </w:rPr>
        <w:t xml:space="preserve"> چەتئەل ھۆكۈمەتلىرى ياكى ئۇلار ئۈچۈن ئىشلەيدىغان ئورۇنلار تەرىپىدىن ئېلىپ بېرىلغان بولۇشى كېرەك. بۇنداق پائالىيەتلەرنىڭ جىنايىتىنى سۈرۈشتە قىلغاندا قانۇن ئورگانلىرى ھەتتا ئاۋستىرالىيە شىتاتلىق ۋە تېرىتورىيەلىك ھۆكۈمەتلەرنىمۇ نەزەردىن ساقىت قىلمايدۇ.</w:t>
      </w:r>
    </w:p>
    <w:p w14:paraId="3DA2904B" w14:textId="77777777" w:rsidR="00B479D7" w:rsidRPr="00B479D7" w:rsidRDefault="00B479D7" w:rsidP="00B479D7">
      <w:pPr>
        <w:keepNext/>
        <w:keepLines/>
        <w:spacing w:before="240" w:after="240" w:line="276" w:lineRule="auto"/>
        <w:jc w:val="right"/>
        <w:outlineLvl w:val="0"/>
        <w:rPr>
          <w:rFonts w:ascii="Calibri" w:eastAsia="Times New Roman" w:hAnsi="Calibri" w:cs="Calibri"/>
          <w:b/>
          <w:bCs/>
          <w:color w:val="000054" w:themeColor="accent3"/>
          <w:sz w:val="32"/>
          <w:szCs w:val="32"/>
          <w:rtl/>
        </w:rPr>
      </w:pPr>
      <w:r w:rsidRPr="00B479D7">
        <w:rPr>
          <w:rFonts w:ascii="Calibri" w:eastAsia="Times New Roman" w:hAnsi="Calibri" w:cs="Calibri"/>
          <w:b/>
          <w:bCs/>
          <w:color w:val="000054" w:themeColor="accent3"/>
          <w:sz w:val="32"/>
          <w:szCs w:val="32"/>
          <w:rtl/>
        </w:rPr>
        <w:t>نىشان ئوبىكتى كىملەر؟</w:t>
      </w:r>
    </w:p>
    <w:p w14:paraId="208663CA" w14:textId="77777777" w:rsidR="00B479D7" w:rsidRPr="00B479D7" w:rsidRDefault="00B479D7" w:rsidP="00B479D7">
      <w:pPr>
        <w:bidi/>
        <w:spacing w:after="160" w:line="259" w:lineRule="auto"/>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چەتئەل ھۆكۈمەتلىرى تۆۋەندىكىدەك بىر نەچچە تۈرلۈك كوللىكتىپنى نىشانلىشى مۇمكىن:</w:t>
      </w:r>
    </w:p>
    <w:p w14:paraId="5EAF0E5A" w14:textId="77777777" w:rsidR="00B479D7" w:rsidRPr="00B479D7" w:rsidRDefault="00B479D7" w:rsidP="00B479D7">
      <w:pPr>
        <w:numPr>
          <w:ilvl w:val="0"/>
          <w:numId w:val="7"/>
        </w:numPr>
        <w:bidi/>
        <w:spacing w:after="160" w:line="259" w:lineRule="auto"/>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چەتئەل ھۆكۈمىتىنىڭ ھازىر ئاۋستىرالىيە ياشاۋاتقان بۇرۇنقى ياكى ھازىرقى پۇقرالىرى</w:t>
      </w:r>
    </w:p>
    <w:p w14:paraId="7CC687F4" w14:textId="77777777" w:rsidR="00B479D7" w:rsidRPr="00B479D7" w:rsidRDefault="00B479D7" w:rsidP="00B479D7">
      <w:pPr>
        <w:numPr>
          <w:ilvl w:val="0"/>
          <w:numId w:val="7"/>
        </w:numPr>
        <w:bidi/>
        <w:spacing w:after="160" w:line="259" w:lineRule="auto"/>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سىياسىي ياكى كىشىلىك ھوقۇق پائالىيەتچىلىرى</w:t>
      </w:r>
    </w:p>
    <w:p w14:paraId="675AA61B" w14:textId="77777777" w:rsidR="00B479D7" w:rsidRPr="00B479D7" w:rsidRDefault="00B479D7" w:rsidP="00B479D7">
      <w:pPr>
        <w:numPr>
          <w:ilvl w:val="0"/>
          <w:numId w:val="7"/>
        </w:numPr>
        <w:bidi/>
        <w:spacing w:after="160" w:line="259" w:lineRule="auto"/>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چەتئەل ھۆكۈمىتى بىلەن سىياسىي كۆز قاراشلىرى قارىمۇ-قارشى بولغان كىشىلەر</w:t>
      </w:r>
    </w:p>
    <w:p w14:paraId="1BA34D6D" w14:textId="77777777" w:rsidR="00B479D7" w:rsidRPr="00B479D7" w:rsidRDefault="00B479D7" w:rsidP="00B479D7">
      <w:pPr>
        <w:numPr>
          <w:ilvl w:val="0"/>
          <w:numId w:val="7"/>
        </w:numPr>
        <w:bidi/>
        <w:spacing w:after="160" w:line="259" w:lineRule="auto"/>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ژورنالىستلار</w:t>
      </w:r>
    </w:p>
    <w:p w14:paraId="62DE0C7D" w14:textId="77777777" w:rsidR="00B479D7" w:rsidRPr="00B479D7" w:rsidRDefault="00B479D7" w:rsidP="00B479D7">
      <w:pPr>
        <w:numPr>
          <w:ilvl w:val="0"/>
          <w:numId w:val="7"/>
        </w:numPr>
        <w:bidi/>
        <w:spacing w:after="160" w:line="259" w:lineRule="auto"/>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سىياسىي ئۆكتىچىلەر</w:t>
      </w:r>
    </w:p>
    <w:p w14:paraId="7B91F298" w14:textId="77777777" w:rsidR="00B479D7" w:rsidRDefault="00B479D7" w:rsidP="00B479D7">
      <w:pPr>
        <w:numPr>
          <w:ilvl w:val="0"/>
          <w:numId w:val="7"/>
        </w:numPr>
        <w:bidi/>
        <w:spacing w:after="160" w:line="259" w:lineRule="auto"/>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دىنىي ياكى ئاز سانلىق مىللەتلەر توپلىرى</w:t>
      </w:r>
    </w:p>
    <w:p w14:paraId="2914B398" w14:textId="77777777" w:rsidR="006F2095" w:rsidRPr="00B479D7" w:rsidRDefault="006F2095" w:rsidP="006F2095">
      <w:pPr>
        <w:bidi/>
        <w:spacing w:after="160" w:line="259" w:lineRule="auto"/>
        <w:ind w:left="720"/>
        <w:contextualSpacing/>
        <w:rPr>
          <w:rFonts w:ascii="Microsoft Uighur" w:eastAsia="Calibri" w:hAnsi="Microsoft Uighur" w:cs="Microsoft Uighur"/>
          <w:kern w:val="2"/>
          <w:sz w:val="28"/>
          <w:szCs w:val="28"/>
          <w:rtl/>
          <w:lang w:bidi="ug-CN"/>
          <w14:ligatures w14:val="standardContextual"/>
        </w:rPr>
      </w:pPr>
    </w:p>
    <w:p w14:paraId="1A3AAA29" w14:textId="77777777" w:rsidR="00B479D7" w:rsidRPr="00B479D7" w:rsidRDefault="00B479D7" w:rsidP="00B479D7">
      <w:pPr>
        <w:keepNext/>
        <w:keepLines/>
        <w:spacing w:before="240" w:after="240" w:line="276" w:lineRule="auto"/>
        <w:jc w:val="right"/>
        <w:outlineLvl w:val="0"/>
        <w:rPr>
          <w:rFonts w:ascii="Calibri" w:eastAsia="Times New Roman" w:hAnsi="Calibri" w:cs="Calibri"/>
          <w:b/>
          <w:bCs/>
          <w:color w:val="000054" w:themeColor="accent3"/>
          <w:sz w:val="32"/>
          <w:szCs w:val="32"/>
          <w:rtl/>
        </w:rPr>
      </w:pPr>
      <w:r w:rsidRPr="00B479D7">
        <w:rPr>
          <w:rFonts w:ascii="Calibri" w:eastAsia="Times New Roman" w:hAnsi="Calibri" w:cs="Calibri"/>
          <w:b/>
          <w:bCs/>
          <w:color w:val="000054" w:themeColor="accent3"/>
          <w:sz w:val="32"/>
          <w:szCs w:val="32"/>
          <w:rtl/>
        </w:rPr>
        <w:t>ياردەم ئۈچۈن نېمە قىلالايمەن؟</w:t>
      </w:r>
    </w:p>
    <w:p w14:paraId="579E9580" w14:textId="77777777" w:rsidR="00B479D7" w:rsidRPr="00B479D7" w:rsidRDefault="00B479D7" w:rsidP="00B479D7">
      <w:pPr>
        <w:bidi/>
        <w:spacing w:after="160" w:line="259" w:lineRule="auto"/>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32"/>
          <w:szCs w:val="32"/>
          <w:rtl/>
          <w:lang w:bidi="ug-CN"/>
          <w14:ligatures w14:val="standardContextual"/>
        </w:rPr>
        <w:t xml:space="preserve">گەرچە ئاۋستىرالىيە فىدىرال ساقچىلىرى ئۆزلىرىگە ئەۋەتىلگەن ھەر بىر دوكلاتقا قارىتا تەكشۈرۈش ۋە ئېنىقلاش ئېلىپ بارمىسىمۇ </w:t>
      </w:r>
      <w:r w:rsidRPr="00B479D7">
        <w:rPr>
          <w:rFonts w:ascii="Microsoft Uighur" w:eastAsia="Calibri" w:hAnsi="Microsoft Uighur" w:cs="Microsoft Uighur"/>
          <w:kern w:val="2"/>
          <w:sz w:val="28"/>
          <w:szCs w:val="28"/>
          <w:rtl/>
          <w:lang w:bidi="ug-CN"/>
          <w14:ligatures w14:val="standardContextual"/>
        </w:rPr>
        <w:t xml:space="preserve">ئەمما ھەر بىر دوكلات جامائەتنىڭ نۆۋەتتىكى ئۇچراۋاتقان يېڭى مەسىلىلىرىنى </w:t>
      </w:r>
      <w:r w:rsidRPr="00B479D7">
        <w:rPr>
          <w:rFonts w:ascii="Microsoft Uighur" w:eastAsia="Calibri" w:hAnsi="Microsoft Uighur" w:cs="Microsoft Uighur"/>
          <w:b/>
          <w:bCs/>
          <w:kern w:val="2"/>
          <w:sz w:val="28"/>
          <w:szCs w:val="28"/>
          <w:rtl/>
          <w:lang w:bidi="ug-CN"/>
          <w14:ligatures w14:val="standardContextual"/>
        </w:rPr>
        <w:t>ئومۇمىي جەھەتتىن چۈشىنىشكە</w:t>
      </w:r>
      <w:r w:rsidRPr="00B479D7">
        <w:rPr>
          <w:rFonts w:ascii="Microsoft Uighur" w:eastAsia="Calibri" w:hAnsi="Microsoft Uighur" w:cs="Microsoft Uighur"/>
          <w:kern w:val="2"/>
          <w:sz w:val="28"/>
          <w:szCs w:val="28"/>
          <w:rtl/>
          <w:lang w:bidi="ug-CN"/>
          <w14:ligatures w14:val="standardContextual"/>
        </w:rPr>
        <w:t xml:space="preserve"> </w:t>
      </w:r>
      <w:r w:rsidRPr="00B479D7">
        <w:rPr>
          <w:rFonts w:ascii="Microsoft Uighur" w:eastAsia="Calibri" w:hAnsi="Microsoft Uighur" w:cs="Microsoft Uighur"/>
          <w:b/>
          <w:bCs/>
          <w:kern w:val="2"/>
          <w:sz w:val="28"/>
          <w:szCs w:val="28"/>
          <w:rtl/>
          <w:lang w:bidi="ug-CN"/>
          <w14:ligatures w14:val="standardContextual"/>
        </w:rPr>
        <w:t>ياردەم قىلىدۇ</w:t>
      </w:r>
      <w:r w:rsidRPr="00B479D7">
        <w:rPr>
          <w:rFonts w:ascii="Microsoft Uighur" w:eastAsia="Calibri" w:hAnsi="Microsoft Uighur" w:cs="Microsoft Uighur"/>
          <w:kern w:val="2"/>
          <w:sz w:val="28"/>
          <w:szCs w:val="28"/>
          <w:rtl/>
          <w:lang w:bidi="ug-CN"/>
          <w14:ligatures w14:val="standardContextual"/>
        </w:rPr>
        <w:t>.</w:t>
      </w:r>
    </w:p>
    <w:p w14:paraId="79DA2896" w14:textId="77777777" w:rsidR="00B479D7" w:rsidRPr="00B479D7" w:rsidRDefault="00B479D7" w:rsidP="00B479D7">
      <w:pPr>
        <w:bidi/>
        <w:spacing w:after="160" w:line="259" w:lineRule="auto"/>
        <w:rPr>
          <w:rFonts w:ascii="Microsoft Uighur" w:eastAsia="Calibri" w:hAnsi="Microsoft Uighur" w:cs="Microsoft Uighur"/>
          <w:kern w:val="2"/>
          <w:sz w:val="32"/>
          <w:szCs w:val="32"/>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 xml:space="preserve">چەتئەل كۈچلىرىنىڭ كۆپ تىللىق جامائەتنىڭ ھەرقانداق ئىشلىرىغا ئارىلىشىش پائالىيەتلىرىنى </w:t>
      </w:r>
      <w:r w:rsidRPr="00B479D7">
        <w:rPr>
          <w:rFonts w:ascii="Microsoft Uighur" w:eastAsia="Calibri" w:hAnsi="Microsoft Uighur" w:cs="Microsoft Uighur"/>
          <w:b/>
          <w:bCs/>
          <w:kern w:val="2"/>
          <w:sz w:val="28"/>
          <w:szCs w:val="28"/>
          <w:rtl/>
          <w:lang w:bidi="ug-CN"/>
          <w14:ligatures w14:val="standardContextual"/>
        </w:rPr>
        <w:t>مىللىي خەۋپسىزلىك قىزىق لېنىيەسىگە</w:t>
      </w:r>
      <w:r w:rsidRPr="00B479D7">
        <w:rPr>
          <w:rFonts w:ascii="Microsoft Uighur" w:eastAsia="Calibri" w:hAnsi="Microsoft Uighur" w:cs="Microsoft Uighur"/>
          <w:b/>
          <w:bCs/>
          <w:kern w:val="2"/>
          <w:sz w:val="32"/>
          <w:szCs w:val="32"/>
          <w:lang w:bidi="ug-CN"/>
          <w14:ligatures w14:val="standardContextual"/>
        </w:rPr>
        <w:t xml:space="preserve"> (</w:t>
      </w:r>
      <w:r w:rsidRPr="00B479D7">
        <w:rPr>
          <w:rFonts w:ascii="Arial" w:eastAsia="Calibri" w:hAnsi="Arial" w:cs="Arial"/>
          <w:b/>
          <w:bCs/>
          <w:kern w:val="2"/>
          <w:sz w:val="22"/>
          <w:szCs w:val="22"/>
          <w:lang w:bidi="ug-CN"/>
          <w14:ligatures w14:val="standardContextual"/>
        </w:rPr>
        <w:t>NSH</w:t>
      </w:r>
      <w:r w:rsidRPr="00B479D7">
        <w:rPr>
          <w:rFonts w:ascii="Microsoft Uighur" w:eastAsia="Calibri" w:hAnsi="Microsoft Uighur" w:cs="Microsoft Uighur"/>
          <w:b/>
          <w:bCs/>
          <w:kern w:val="2"/>
          <w:sz w:val="32"/>
          <w:szCs w:val="32"/>
          <w:lang w:bidi="ug-CN"/>
          <w14:ligatures w14:val="standardContextual"/>
        </w:rPr>
        <w:t xml:space="preserve">) </w:t>
      </w:r>
      <w:r w:rsidRPr="00B479D7">
        <w:rPr>
          <w:rFonts w:ascii="Microsoft Uighur" w:eastAsia="Calibri" w:hAnsi="Microsoft Uighur" w:cs="Microsoft Uighur"/>
          <w:b/>
          <w:bCs/>
          <w:kern w:val="2"/>
          <w:sz w:val="32"/>
          <w:szCs w:val="32"/>
          <w:rtl/>
          <w:lang w:bidi="ug-CN"/>
          <w14:ligatures w14:val="standardContextual"/>
        </w:rPr>
        <w:t xml:space="preserve"> </w:t>
      </w:r>
      <w:r w:rsidRPr="00B479D7">
        <w:rPr>
          <w:rFonts w:ascii="Microsoft Uighur" w:eastAsia="Calibri" w:hAnsi="Microsoft Uighur" w:cs="Microsoft Uighur"/>
          <w:kern w:val="2"/>
          <w:sz w:val="28"/>
          <w:szCs w:val="28"/>
          <w:rtl/>
          <w:lang w:bidi="ug-CN"/>
          <w14:ligatures w14:val="standardContextual"/>
        </w:rPr>
        <w:t>دوكلات قىلسىڭىز بولىدۇ.</w:t>
      </w:r>
    </w:p>
    <w:p w14:paraId="41540192"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بۇ لېنىيە ھەر كۈنى 24 سائەت، ھەپتىدە يەتتە كۈن تولۇق خىزمەت قىلىدىغان بولۇپ، بۇ لېنىيە سىزنىڭ چەتئەل ھۆكۈمەتلىرىنىڭ جامائىتىڭىزنىڭ ئىشلىرىغا ئارىلىشىشىنى دوكلات قىلىدىغان مەركىزى ئالاقە نۇقتىسى</w:t>
      </w:r>
    </w:p>
    <w:p w14:paraId="4ECD1A46"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lastRenderedPageBreak/>
        <w:t>لېنىيە خىزمەت خادىملىرى سىز تەمىنلىگەن ئۇچۇرلارغا قانداق قانداق ئىنكاستا بولۇش ۋە پوزىتسىيە تۇتۇش ھەققىدە تەپسىلى مەلۇماتقا ئىگە بولۇپ، ئۇلار مۇۋاپىق دەپ قارىغان ئۇچۇرلارنى قانۇن ۋە بىخەتەرلىك ئورۇنلىرىغا تاپشۇرۇپ بېرىدۇ.</w:t>
      </w:r>
    </w:p>
    <w:p w14:paraId="2D75E046"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لېنىيە خادىملىرى ھەر بىر تېلېفۇن ئۇچۇرىنى قەدىرلەپ، ئۇلارغا جىددىي مۇئامىلىدە بولىدۇ.</w:t>
      </w:r>
    </w:p>
    <w:p w14:paraId="1E29A60A"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سىزنىڭ ھەر بىر ئۇچۇرنى مەلۇم قىلىش ئۈچۈن قانچىلىك غەيرەتكە كەلگىنىڭىز لېنىيە خادىملىرىغا ئايان، شۇنىڭ ئۈچۈن ئۇلار مەخپىيەتلىڭىزنى قەتئىي ساقلايدۇ. كىملىكىڭىزنىڭ ئاشكارىلانماسلىقىنى تەلەپ قىلسىڭىز ۋە بۇ قارارىڭىزنى لېنىيە خادىملىرىغا ئېيتىسىڭىز بولىدۇ.</w:t>
      </w:r>
    </w:p>
    <w:p w14:paraId="3ED3817C"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سىز يەتكۈزىدىغان ئۇچۇرلار نازۇك مەسىلىلەر بولغاچقا مەسىلىنىڭ ھەل بولغان بولمىغانلىقى ھەققىدە سىزگە تېلېفۇن ياكى ئىلخەت ئارقىلىق جاۋاب بېرىلمەيدۇ.</w:t>
      </w:r>
    </w:p>
    <w:p w14:paraId="531B4032" w14:textId="77777777" w:rsidR="00B479D7" w:rsidRPr="00B479D7" w:rsidRDefault="00B479D7" w:rsidP="00B479D7">
      <w:pPr>
        <w:bidi/>
        <w:spacing w:before="360" w:after="360" w:line="259" w:lineRule="auto"/>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سىز مەلۇم قىلغان ئۇچۇرلار بەلكى فىدىرال ساقچىلار چەتئەل ھۆكۈمەتلىرىنىڭ ئاۋستىرالىيە جامائىتىنىڭ ئىشلىرىغا ئارىلىششىنى توسۇشىدا مۇھىم رول ئوينايدىغان ئەمما ساقچىلار ئىزلەپ تاپالمىغان ئۇچۇر بولۇشى مۇمكىن.</w:t>
      </w:r>
    </w:p>
    <w:p w14:paraId="577AA94F" w14:textId="77777777" w:rsidR="00B479D7" w:rsidRPr="00B479D7" w:rsidRDefault="00B479D7" w:rsidP="00B479D7">
      <w:pPr>
        <w:bidi/>
        <w:spacing w:after="360" w:line="259" w:lineRule="auto"/>
        <w:rPr>
          <w:rFonts w:ascii="Microsoft Uighur" w:eastAsia="Calibri" w:hAnsi="Microsoft Uighur" w:cs="Microsoft Uighur"/>
          <w:kern w:val="2"/>
          <w:sz w:val="32"/>
          <w:szCs w:val="32"/>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مىللىي خەۋپسىزلىك قىزىق لېنىيەسى</w:t>
      </w:r>
      <w:r w:rsidRPr="00B479D7">
        <w:rPr>
          <w:rFonts w:ascii="Microsoft Uighur" w:eastAsia="Calibri" w:hAnsi="Microsoft Uighur" w:cs="Microsoft Uighur"/>
          <w:kern w:val="2"/>
          <w:sz w:val="32"/>
          <w:szCs w:val="32"/>
          <w:rtl/>
          <w:lang w:bidi="ug-CN"/>
          <w14:ligatures w14:val="standardContextual"/>
        </w:rPr>
        <w:t xml:space="preserve"> </w:t>
      </w:r>
      <w:r w:rsidRPr="00B479D7">
        <w:rPr>
          <w:rFonts w:ascii="Microsoft Uighur" w:eastAsia="Calibri" w:hAnsi="Microsoft Uighur" w:cs="Microsoft Uighur"/>
          <w:kern w:val="2"/>
          <w:sz w:val="32"/>
          <w:szCs w:val="32"/>
          <w:lang w:bidi="ug-CN"/>
          <w14:ligatures w14:val="standardContextual"/>
        </w:rPr>
        <w:t xml:space="preserve"> </w:t>
      </w:r>
      <w:r w:rsidRPr="00B479D7">
        <w:rPr>
          <w:rFonts w:ascii="Microsoft Uighur" w:eastAsia="Calibri" w:hAnsi="Microsoft Uighur" w:cs="Microsoft Uighur"/>
          <w:b/>
          <w:bCs/>
          <w:kern w:val="2"/>
          <w:sz w:val="32"/>
          <w:szCs w:val="32"/>
          <w:lang w:bidi="ug-CN"/>
          <w14:ligatures w14:val="standardContextual"/>
        </w:rPr>
        <w:t>(</w:t>
      </w:r>
      <w:r w:rsidRPr="00B479D7">
        <w:rPr>
          <w:rFonts w:ascii="Arial" w:eastAsia="Calibri" w:hAnsi="Arial" w:cs="Arial"/>
          <w:b/>
          <w:bCs/>
          <w:kern w:val="2"/>
          <w:sz w:val="22"/>
          <w:szCs w:val="22"/>
          <w:lang w:bidi="ug-CN"/>
          <w14:ligatures w14:val="standardContextual"/>
        </w:rPr>
        <w:t>NSH</w:t>
      </w:r>
      <w:r w:rsidRPr="00B479D7">
        <w:rPr>
          <w:rFonts w:ascii="Microsoft Uighur" w:eastAsia="Calibri" w:hAnsi="Microsoft Uighur" w:cs="Microsoft Uighur"/>
          <w:b/>
          <w:bCs/>
          <w:kern w:val="2"/>
          <w:sz w:val="32"/>
          <w:szCs w:val="32"/>
          <w:lang w:bidi="ug-CN"/>
          <w14:ligatures w14:val="standardContextual"/>
        </w:rPr>
        <w:t xml:space="preserve">) </w:t>
      </w:r>
      <w:r w:rsidRPr="00B479D7">
        <w:rPr>
          <w:rFonts w:ascii="Microsoft Uighur" w:eastAsia="Calibri" w:hAnsi="Microsoft Uighur" w:cs="Microsoft Uighur"/>
          <w:kern w:val="2"/>
          <w:sz w:val="28"/>
          <w:szCs w:val="28"/>
          <w:rtl/>
          <w:lang w:bidi="ug-CN"/>
          <w14:ligatures w14:val="standardContextual"/>
        </w:rPr>
        <w:t>بىلەن ئالاقە قىلىشنىڭ تۆۋەندىكىدەك بىر نەچچە خىل ئۇسۇللىرى بار.</w:t>
      </w:r>
    </w:p>
    <w:p w14:paraId="17BE322A"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b/>
          <w:bCs/>
          <w:kern w:val="2"/>
          <w:sz w:val="32"/>
          <w:szCs w:val="32"/>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تېلېفۇن قىلىڭ:</w:t>
      </w:r>
      <w:r w:rsidRPr="00B479D7">
        <w:rPr>
          <w:rFonts w:ascii="Microsoft Uighur" w:eastAsia="Calibri" w:hAnsi="Microsoft Uighur" w:cs="Microsoft Uighur"/>
          <w:b/>
          <w:bCs/>
          <w:kern w:val="2"/>
          <w:sz w:val="32"/>
          <w:szCs w:val="32"/>
          <w:rtl/>
          <w:lang w:bidi="ug-CN"/>
          <w14:ligatures w14:val="standardContextual"/>
        </w:rPr>
        <w:t xml:space="preserve"> </w:t>
      </w:r>
      <w:r w:rsidRPr="00B479D7">
        <w:rPr>
          <w:rFonts w:ascii="Arial" w:eastAsia="Calibri" w:hAnsi="Arial" w:cs="Arial"/>
          <w:b/>
          <w:bCs/>
          <w:kern w:val="2"/>
          <w:sz w:val="22"/>
          <w:szCs w:val="22"/>
          <w:rtl/>
          <w:lang w:bidi="ug-CN"/>
          <w14:ligatures w14:val="standardContextual"/>
        </w:rPr>
        <w:t>400 123 1800</w:t>
      </w:r>
      <w:r w:rsidRPr="00B479D7">
        <w:rPr>
          <w:rFonts w:ascii="Microsoft Uighur" w:eastAsia="Calibri" w:hAnsi="Microsoft Uighur" w:cs="Microsoft Uighur"/>
          <w:b/>
          <w:bCs/>
          <w:kern w:val="2"/>
          <w:sz w:val="32"/>
          <w:szCs w:val="32"/>
          <w:rtl/>
          <w:lang w:bidi="ug-CN"/>
          <w14:ligatures w14:val="standardContextual"/>
        </w:rPr>
        <w:t xml:space="preserve"> </w:t>
      </w:r>
    </w:p>
    <w:p w14:paraId="76972F66" w14:textId="77777777" w:rsidR="00B479D7" w:rsidRPr="00B479D7" w:rsidRDefault="00B479D7" w:rsidP="00B479D7">
      <w:pPr>
        <w:numPr>
          <w:ilvl w:val="0"/>
          <w:numId w:val="16"/>
        </w:numPr>
        <w:bidi/>
        <w:spacing w:after="0" w:line="240" w:lineRule="auto"/>
        <w:contextualSpacing/>
        <w:rPr>
          <w:rFonts w:ascii="Microsoft Uighur" w:eastAsia="Calibri" w:hAnsi="Microsoft Uighur" w:cs="Microsoft Uighur"/>
          <w:kern w:val="2"/>
          <w:sz w:val="32"/>
          <w:szCs w:val="32"/>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ئەگەر ئاۋستىرالىيە  سىرتىدا بولسىڭىز بۇ نومۇرغا تېلېفۇن قىلىڭ:</w:t>
      </w:r>
      <w:r w:rsidRPr="00B479D7">
        <w:rPr>
          <w:rFonts w:ascii="Microsoft Uighur" w:eastAsia="Calibri" w:hAnsi="Microsoft Uighur" w:cs="Microsoft Uighur"/>
          <w:kern w:val="2"/>
          <w:sz w:val="32"/>
          <w:szCs w:val="32"/>
          <w:rtl/>
          <w:lang w:bidi="ug-CN"/>
          <w14:ligatures w14:val="standardContextual"/>
        </w:rPr>
        <w:t xml:space="preserve"> </w:t>
      </w:r>
      <w:r w:rsidRPr="00B479D7">
        <w:rPr>
          <w:rFonts w:ascii="Arial" w:eastAsia="Calibri" w:hAnsi="Arial" w:cs="Arial"/>
          <w:kern w:val="2"/>
          <w:sz w:val="22"/>
          <w:szCs w:val="22"/>
          <w:rtl/>
          <w:lang w:bidi="ug-CN"/>
          <w14:ligatures w14:val="standardContextual"/>
        </w:rPr>
        <w:t>401 123 1300 (61+)</w:t>
      </w:r>
    </w:p>
    <w:p w14:paraId="21025A76" w14:textId="77777777" w:rsidR="00B479D7" w:rsidRPr="00B479D7" w:rsidRDefault="00B479D7" w:rsidP="00B479D7">
      <w:pPr>
        <w:numPr>
          <w:ilvl w:val="0"/>
          <w:numId w:val="16"/>
        </w:numPr>
        <w:bidi/>
        <w:spacing w:after="0" w:line="240" w:lineRule="auto"/>
        <w:contextualSpacing/>
        <w:rPr>
          <w:rFonts w:ascii="Microsoft Uighur" w:eastAsia="Calibri" w:hAnsi="Microsoft Uighur" w:cs="Microsoft Uighur"/>
          <w:kern w:val="2"/>
          <w:sz w:val="32"/>
          <w:szCs w:val="32"/>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ئەگەر ئاڭلاشتا قىينالسىڭىز بۇ نومۇرغا تېلېفۇن قىلىڭ</w:t>
      </w:r>
      <w:r w:rsidRPr="00B479D7">
        <w:rPr>
          <w:rFonts w:ascii="Microsoft Uighur" w:eastAsia="Calibri" w:hAnsi="Microsoft Uighur" w:cs="Microsoft Uighur"/>
          <w:kern w:val="2"/>
          <w:sz w:val="32"/>
          <w:szCs w:val="32"/>
          <w:rtl/>
          <w:lang w:bidi="ug-CN"/>
          <w14:ligatures w14:val="standardContextual"/>
        </w:rPr>
        <w:t xml:space="preserve">: </w:t>
      </w:r>
      <w:r w:rsidRPr="00B479D7">
        <w:rPr>
          <w:rFonts w:ascii="Arial" w:eastAsia="Calibri" w:hAnsi="Arial" w:cs="Arial"/>
          <w:kern w:val="2"/>
          <w:sz w:val="22"/>
          <w:szCs w:val="22"/>
          <w:rtl/>
          <w:lang w:bidi="ug-CN"/>
          <w14:ligatures w14:val="standardContextual"/>
        </w:rPr>
        <w:t>889 234 1800</w:t>
      </w:r>
    </w:p>
    <w:p w14:paraId="725524D3" w14:textId="77777777" w:rsidR="00B479D7" w:rsidRPr="00B479D7" w:rsidRDefault="00B479D7" w:rsidP="00B479D7">
      <w:pPr>
        <w:numPr>
          <w:ilvl w:val="0"/>
          <w:numId w:val="16"/>
        </w:numPr>
        <w:bidi/>
        <w:spacing w:after="0" w:line="240" w:lineRule="auto"/>
        <w:contextualSpacing/>
        <w:rPr>
          <w:rFonts w:ascii="Microsoft Uighur" w:eastAsia="Calibri" w:hAnsi="Microsoft Uighur" w:cs="Microsoft Uighur"/>
          <w:b/>
          <w:bCs/>
          <w:kern w:val="2"/>
          <w:sz w:val="32"/>
          <w:szCs w:val="32"/>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ئەگەر تەرجىمان كېرەك بولسا ئالدى بىلەن تەرجىمانلىق لېنىيەسىگە تېلېفۇن قىلىڭ:</w:t>
      </w:r>
      <w:r w:rsidRPr="00B479D7">
        <w:rPr>
          <w:rFonts w:ascii="Microsoft Uighur" w:eastAsia="Calibri" w:hAnsi="Microsoft Uighur" w:cs="Microsoft Uighur"/>
          <w:b/>
          <w:bCs/>
          <w:kern w:val="2"/>
          <w:sz w:val="32"/>
          <w:szCs w:val="32"/>
          <w:rtl/>
          <w:lang w:bidi="ug-CN"/>
          <w14:ligatures w14:val="standardContextual"/>
        </w:rPr>
        <w:t xml:space="preserve"> </w:t>
      </w:r>
      <w:r w:rsidRPr="00B479D7">
        <w:rPr>
          <w:rFonts w:ascii="Arial" w:eastAsia="Calibri" w:hAnsi="Arial" w:cs="Arial"/>
          <w:b/>
          <w:bCs/>
          <w:kern w:val="2"/>
          <w:sz w:val="22"/>
          <w:szCs w:val="22"/>
          <w:rtl/>
          <w:lang w:bidi="ug-CN"/>
          <w14:ligatures w14:val="standardContextual"/>
        </w:rPr>
        <w:t>450 131</w:t>
      </w:r>
    </w:p>
    <w:p w14:paraId="4772A930" w14:textId="77777777" w:rsidR="00B479D7" w:rsidRPr="00B479D7" w:rsidRDefault="00B479D7" w:rsidP="00B479D7">
      <w:pPr>
        <w:bidi/>
        <w:spacing w:after="160" w:line="259" w:lineRule="auto"/>
        <w:ind w:left="1080"/>
        <w:contextualSpacing/>
        <w:rPr>
          <w:rFonts w:ascii="Microsoft Uighur" w:eastAsia="Calibri" w:hAnsi="Microsoft Uighur" w:cs="Microsoft Uighur"/>
          <w:b/>
          <w:bCs/>
          <w:kern w:val="2"/>
          <w:sz w:val="28"/>
          <w:szCs w:val="28"/>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ئاندىن ئۇلاردىن مىللىي خەۋپسىزلىك قىزىق لېنىيەسىگە ئۇلاپ بېرىشنى تەلەپ قىلىڭ.</w:t>
      </w:r>
    </w:p>
    <w:p w14:paraId="14D17E11"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b/>
          <w:bCs/>
          <w:kern w:val="2"/>
          <w:sz w:val="28"/>
          <w:szCs w:val="28"/>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تېلېفۇن ئۇچۇرى يوللاڭ</w:t>
      </w:r>
    </w:p>
    <w:p w14:paraId="43DE0DAB" w14:textId="1A834AEC" w:rsidR="00B479D7" w:rsidRPr="00B479D7" w:rsidRDefault="00B479D7" w:rsidP="00B479D7">
      <w:pPr>
        <w:numPr>
          <w:ilvl w:val="0"/>
          <w:numId w:val="16"/>
        </w:numPr>
        <w:bidi/>
        <w:spacing w:after="160" w:line="259" w:lineRule="auto"/>
        <w:contextualSpacing/>
        <w:rPr>
          <w:rFonts w:ascii="Microsoft Uighur" w:eastAsia="Calibri" w:hAnsi="Microsoft Uighur" w:cs="Microsoft Uighur"/>
          <w:kern w:val="2"/>
          <w:sz w:val="32"/>
          <w:szCs w:val="32"/>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ئۇچۇر يوللايدىغان نومۇر</w:t>
      </w:r>
      <w:r w:rsidR="00907674" w:rsidRPr="00907674">
        <w:rPr>
          <w:rFonts w:ascii="Microsoft Uighur" w:eastAsia="Calibri" w:hAnsi="Microsoft Uighur" w:cs="Microsoft Uighur"/>
          <w:kern w:val="2"/>
          <w:sz w:val="28"/>
          <w:szCs w:val="28"/>
          <w:lang w:bidi="ug-CN"/>
          <w14:ligatures w14:val="standardContextual"/>
        </w:rPr>
        <w:t>0498 562 549</w:t>
      </w:r>
      <w:r w:rsidR="00907674">
        <w:rPr>
          <w:rFonts w:ascii="Microsoft Uighur" w:eastAsia="Calibri" w:hAnsi="Microsoft Uighur" w:cs="Microsoft Uighur"/>
          <w:kern w:val="2"/>
          <w:sz w:val="28"/>
          <w:szCs w:val="28"/>
          <w:lang w:bidi="ug-CN"/>
          <w14:ligatures w14:val="standardContextual"/>
        </w:rPr>
        <w:t xml:space="preserve"> </w:t>
      </w:r>
    </w:p>
    <w:p w14:paraId="38BF3B81"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b/>
          <w:bCs/>
          <w:kern w:val="2"/>
          <w:sz w:val="28"/>
          <w:szCs w:val="28"/>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ئېلخەت يېزىڭ</w:t>
      </w:r>
    </w:p>
    <w:p w14:paraId="1B5A8A4C" w14:textId="77777777" w:rsidR="00B479D7" w:rsidRPr="00B479D7" w:rsidRDefault="00B479D7" w:rsidP="00B479D7">
      <w:pPr>
        <w:numPr>
          <w:ilvl w:val="0"/>
          <w:numId w:val="16"/>
        </w:numPr>
        <w:bidi/>
        <w:spacing w:after="0" w:line="276" w:lineRule="auto"/>
        <w:contextualSpacing/>
        <w:jc w:val="both"/>
        <w:rPr>
          <w:rFonts w:ascii="Microsoft Uighur" w:eastAsia="Calibri" w:hAnsi="Microsoft Uighur" w:cs="Microsoft Uighur"/>
          <w:kern w:val="2"/>
          <w:sz w:val="32"/>
          <w:szCs w:val="32"/>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ئۇ</w:t>
      </w:r>
      <w:r w:rsidRPr="00B479D7">
        <w:rPr>
          <w:rFonts w:ascii="Microsoft Uighur" w:eastAsia="Calibri" w:hAnsi="Microsoft Uighur" w:cs="Microsoft Uighur"/>
          <w:kern w:val="2"/>
          <w:sz w:val="28"/>
          <w:szCs w:val="28"/>
          <w:rtl/>
          <w:lang w:bidi="ug-CN"/>
          <w14:ligatures w14:val="standardContextual"/>
        </w:rPr>
        <w:t>چۇرلارنى بۇ ئېلخەت ئادرىسىغا يوللاڭ:</w:t>
      </w:r>
      <w:r w:rsidRPr="00B479D7">
        <w:rPr>
          <w:rFonts w:ascii="Microsoft Uighur" w:eastAsia="Calibri" w:hAnsi="Microsoft Uighur" w:cs="Microsoft Uighur"/>
          <w:kern w:val="2"/>
          <w:sz w:val="32"/>
          <w:szCs w:val="32"/>
          <w:rtl/>
          <w:lang w:bidi="ug-CN"/>
          <w14:ligatures w14:val="standardContextual"/>
        </w:rPr>
        <w:t xml:space="preserve"> </w:t>
      </w:r>
      <w:hyperlink r:id="rId12">
        <w:r w:rsidRPr="00B479D7">
          <w:rPr>
            <w:rFonts w:ascii="Arial" w:eastAsia="Calibri" w:hAnsi="Arial" w:cs="Arial"/>
            <w:color w:val="0563C1"/>
            <w:kern w:val="2"/>
            <w:sz w:val="22"/>
            <w:szCs w:val="22"/>
            <w:u w:val="single"/>
            <w:lang w:bidi="ug-CN"/>
            <w14:ligatures w14:val="standardContextual"/>
          </w:rPr>
          <w:t>hotline@nationalsecurity.gov.au</w:t>
        </w:r>
      </w:hyperlink>
    </w:p>
    <w:p w14:paraId="7B78558E"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b/>
          <w:bCs/>
          <w:kern w:val="2"/>
          <w:sz w:val="28"/>
          <w:szCs w:val="28"/>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پوچتا ئارقىلىق ئەۋەتىڭ</w:t>
      </w:r>
    </w:p>
    <w:p w14:paraId="52772185" w14:textId="77777777" w:rsidR="00B479D7" w:rsidRPr="00B479D7" w:rsidRDefault="00B479D7" w:rsidP="00B479D7">
      <w:pPr>
        <w:numPr>
          <w:ilvl w:val="0"/>
          <w:numId w:val="16"/>
        </w:numPr>
        <w:bidi/>
        <w:spacing w:after="0" w:line="240" w:lineRule="auto"/>
        <w:contextualSpacing/>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ئەگەر ئۇچۇرلارنى پوچتا ئارقىلىق ئەۋەتمەكچى بولسىڭىز بۇ ئادرىسنى ئىشلىتىڭ:</w:t>
      </w:r>
    </w:p>
    <w:p w14:paraId="3F4DCBC0" w14:textId="77777777" w:rsidR="00B479D7" w:rsidRPr="00B479D7" w:rsidRDefault="00B479D7" w:rsidP="00B479D7">
      <w:pPr>
        <w:bidi/>
        <w:spacing w:after="0" w:line="240" w:lineRule="auto"/>
        <w:ind w:left="1080"/>
        <w:contextualSpacing/>
        <w:rPr>
          <w:rFonts w:ascii="Microsoft Uighur" w:eastAsia="Calibri" w:hAnsi="Microsoft Uighur" w:cs="Microsoft Uighur"/>
          <w:kern w:val="2"/>
          <w:sz w:val="32"/>
          <w:szCs w:val="32"/>
          <w:lang w:bidi="ug-CN"/>
          <w14:ligatures w14:val="standardContextual"/>
        </w:rPr>
      </w:pPr>
    </w:p>
    <w:p w14:paraId="268E55D3" w14:textId="77777777" w:rsidR="00B479D7" w:rsidRPr="00B479D7" w:rsidRDefault="00B479D7" w:rsidP="00B479D7">
      <w:pPr>
        <w:bidi/>
        <w:spacing w:after="0" w:line="240" w:lineRule="auto"/>
        <w:ind w:left="1080" w:firstLine="360"/>
        <w:jc w:val="right"/>
        <w:rPr>
          <w:rFonts w:ascii="Arial" w:eastAsia="Calibri" w:hAnsi="Arial" w:cs="Arial"/>
          <w:kern w:val="2"/>
          <w:sz w:val="22"/>
          <w:szCs w:val="22"/>
          <w:lang w:bidi="ug-CN"/>
          <w14:ligatures w14:val="standardContextual"/>
        </w:rPr>
      </w:pPr>
      <w:r w:rsidRPr="00B479D7">
        <w:rPr>
          <w:rFonts w:ascii="Arial" w:eastAsia="Calibri" w:hAnsi="Arial" w:cs="Arial"/>
          <w:kern w:val="2"/>
          <w:sz w:val="22"/>
          <w:szCs w:val="22"/>
          <w:lang w:bidi="ug-CN"/>
          <w14:ligatures w14:val="standardContextual"/>
        </w:rPr>
        <w:t>National Security Hotline</w:t>
      </w:r>
    </w:p>
    <w:p w14:paraId="3D7F47A9" w14:textId="77777777" w:rsidR="00B479D7" w:rsidRPr="00B479D7" w:rsidRDefault="00B479D7" w:rsidP="00B479D7">
      <w:pPr>
        <w:bidi/>
        <w:spacing w:after="0" w:line="240" w:lineRule="auto"/>
        <w:ind w:left="1080" w:firstLine="360"/>
        <w:jc w:val="right"/>
        <w:rPr>
          <w:rFonts w:ascii="Arial" w:eastAsia="Calibri" w:hAnsi="Arial" w:cs="Arial"/>
          <w:kern w:val="2"/>
          <w:sz w:val="22"/>
          <w:szCs w:val="22"/>
          <w14:ligatures w14:val="standardContextual"/>
        </w:rPr>
      </w:pPr>
      <w:r w:rsidRPr="00B479D7">
        <w:rPr>
          <w:rFonts w:ascii="Arial" w:eastAsia="Calibri" w:hAnsi="Arial" w:cs="Arial"/>
          <w:kern w:val="2"/>
          <w:sz w:val="22"/>
          <w:szCs w:val="22"/>
          <w:lang w:bidi="ug-CN"/>
          <w14:ligatures w14:val="standardContextual"/>
        </w:rPr>
        <w:t>Department of Home Affairs</w:t>
      </w:r>
    </w:p>
    <w:p w14:paraId="56ECE739" w14:textId="77777777" w:rsidR="00B479D7" w:rsidRPr="00B479D7" w:rsidRDefault="00B479D7" w:rsidP="00B479D7">
      <w:pPr>
        <w:bidi/>
        <w:spacing w:after="0" w:line="240" w:lineRule="auto"/>
        <w:ind w:left="1080" w:firstLine="360"/>
        <w:jc w:val="right"/>
        <w:rPr>
          <w:rFonts w:ascii="Arial" w:eastAsia="Calibri" w:hAnsi="Arial" w:cs="Arial"/>
          <w:kern w:val="2"/>
          <w:sz w:val="22"/>
          <w:szCs w:val="22"/>
          <w14:ligatures w14:val="standardContextual"/>
        </w:rPr>
      </w:pPr>
      <w:r w:rsidRPr="00B479D7">
        <w:rPr>
          <w:rFonts w:ascii="Arial" w:eastAsia="Calibri" w:hAnsi="Arial" w:cs="Arial"/>
          <w:kern w:val="2"/>
          <w:sz w:val="22"/>
          <w:szCs w:val="22"/>
          <w:lang w:bidi="ug-CN"/>
          <w14:ligatures w14:val="standardContextual"/>
        </w:rPr>
        <w:t>PO Box 25</w:t>
      </w:r>
    </w:p>
    <w:p w14:paraId="596F64D3" w14:textId="77777777" w:rsidR="00B479D7" w:rsidRPr="00B479D7" w:rsidRDefault="00B479D7" w:rsidP="00B479D7">
      <w:pPr>
        <w:bidi/>
        <w:spacing w:after="0" w:line="240" w:lineRule="auto"/>
        <w:ind w:left="1080" w:firstLine="360"/>
        <w:jc w:val="right"/>
        <w:rPr>
          <w:rFonts w:ascii="Arial" w:eastAsia="Calibri" w:hAnsi="Arial" w:cs="Arial"/>
          <w:kern w:val="2"/>
          <w:sz w:val="22"/>
          <w:szCs w:val="22"/>
          <w:lang w:bidi="ug-CN"/>
          <w14:ligatures w14:val="standardContextual"/>
        </w:rPr>
      </w:pPr>
      <w:r w:rsidRPr="00B479D7">
        <w:rPr>
          <w:rFonts w:ascii="Arial" w:eastAsia="Calibri" w:hAnsi="Arial" w:cs="Arial"/>
          <w:kern w:val="2"/>
          <w:sz w:val="22"/>
          <w:szCs w:val="22"/>
          <w:lang w:bidi="ug-CN"/>
          <w14:ligatures w14:val="standardContextual"/>
        </w:rPr>
        <w:t>Belconnen ACT 2616</w:t>
      </w:r>
    </w:p>
    <w:p w14:paraId="217BDACE" w14:textId="77777777" w:rsidR="00B479D7" w:rsidRPr="00B479D7" w:rsidRDefault="00B479D7" w:rsidP="00B479D7">
      <w:pPr>
        <w:spacing w:before="240" w:after="240" w:line="276" w:lineRule="auto"/>
        <w:jc w:val="right"/>
        <w:rPr>
          <w:rFonts w:ascii="Calibri" w:eastAsia="Times New Roman" w:hAnsi="Calibri" w:cs="Calibri"/>
          <w:b/>
          <w:bCs/>
          <w:color w:val="000054" w:themeColor="accent3"/>
          <w:sz w:val="32"/>
          <w:szCs w:val="32"/>
          <w:rtl/>
        </w:rPr>
      </w:pPr>
      <w:r w:rsidRPr="00B479D7">
        <w:rPr>
          <w:rFonts w:ascii="Calibri" w:eastAsia="Times New Roman" w:hAnsi="Calibri" w:cs="Calibri"/>
          <w:b/>
          <w:bCs/>
          <w:color w:val="000054" w:themeColor="accent3"/>
          <w:sz w:val="32"/>
          <w:szCs w:val="32"/>
          <w:rtl/>
        </w:rPr>
        <w:t>ئۇچۇر يوللاشنىڭ باشقا ئۇسۇللىرى</w:t>
      </w:r>
    </w:p>
    <w:p w14:paraId="2785D6BF" w14:textId="77777777" w:rsidR="00B479D7" w:rsidRPr="00B479D7" w:rsidRDefault="00B479D7" w:rsidP="00B479D7">
      <w:pPr>
        <w:bidi/>
        <w:spacing w:after="160" w:line="259" w:lineRule="auto"/>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مۇۋاپىق بولغاندا باشقا ئۇسۇللار ئارقىلىق ئەندىشىلىرىڭىزنى مەلۇم قىلالايسىز.</w:t>
      </w:r>
    </w:p>
    <w:p w14:paraId="548C22EB"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proofErr w:type="spellStart"/>
      <w:r w:rsidRPr="00B479D7">
        <w:rPr>
          <w:rFonts w:ascii="Arial" w:eastAsia="Calibri" w:hAnsi="Arial" w:cs="Arial"/>
          <w:kern w:val="2"/>
          <w:sz w:val="28"/>
          <w:szCs w:val="28"/>
          <w:lang w:bidi="ug-CN"/>
          <w14:ligatures w14:val="standardContextual"/>
        </w:rPr>
        <w:t>esafety</w:t>
      </w:r>
      <w:proofErr w:type="spellEnd"/>
      <w:r w:rsidRPr="00B479D7">
        <w:rPr>
          <w:rFonts w:ascii="Microsoft Uighur" w:eastAsia="Calibri" w:hAnsi="Microsoft Uighur" w:cs="Microsoft Uighur"/>
          <w:kern w:val="2"/>
          <w:sz w:val="28"/>
          <w:szCs w:val="28"/>
          <w:rtl/>
          <w:lang w:bidi="ug-CN"/>
          <w14:ligatures w14:val="standardContextual"/>
        </w:rPr>
        <w:t xml:space="preserve"> توردىكى ئېغىر ھاقارەت خاراكتىرلىك مەزمۇنلارنى ئۆچۈرۈشكە ياردەم بېرىدۇ. سىز ئۇلارغا سىزنىڭ توردا ئۇچرىغان </w:t>
      </w:r>
      <w:r w:rsidRPr="00B479D7">
        <w:rPr>
          <w:rFonts w:ascii="Microsoft Uighur" w:eastAsia="Calibri" w:hAnsi="Microsoft Uighur" w:cs="Microsoft Uighur"/>
          <w:b/>
          <w:bCs/>
          <w:kern w:val="2"/>
          <w:sz w:val="28"/>
          <w:szCs w:val="28"/>
          <w:rtl/>
          <w:lang w:bidi="ug-CN"/>
          <w14:ligatures w14:val="standardContextual"/>
        </w:rPr>
        <w:t>ئېغىر دەرىجىلىك خورلۇقنى</w:t>
      </w:r>
      <w:r w:rsidRPr="00B479D7">
        <w:rPr>
          <w:rFonts w:ascii="Microsoft Uighur" w:eastAsia="Calibri" w:hAnsi="Microsoft Uighur" w:cs="Microsoft Uighur"/>
          <w:kern w:val="2"/>
          <w:sz w:val="28"/>
          <w:szCs w:val="28"/>
          <w:rtl/>
          <w:lang w:bidi="ug-CN"/>
          <w14:ligatures w14:val="standardContextual"/>
        </w:rPr>
        <w:t xml:space="preserve"> مەلۇم قىلالايسىز. بۇنىڭ ئۈچۈن تۆۋەندىكى ئۇلىنىشتىن پايدىلىنىڭ: </w:t>
      </w:r>
      <w:hyperlink r:id="rId13">
        <w:r w:rsidRPr="008D3349">
          <w:rPr>
            <w:rFonts w:ascii="Arial" w:eastAsia="Calibri" w:hAnsi="Arial" w:cs="Arial"/>
            <w:color w:val="0563C1"/>
            <w:kern w:val="2"/>
            <w:sz w:val="28"/>
            <w:szCs w:val="28"/>
            <w:u w:val="single"/>
            <w:lang w:bidi="ug-CN"/>
            <w14:ligatures w14:val="standardContextual"/>
          </w:rPr>
          <w:t>esafety.gov.au/report</w:t>
        </w:r>
      </w:hyperlink>
      <w:r w:rsidRPr="008D3349">
        <w:rPr>
          <w:rFonts w:ascii="Arial" w:eastAsia="Calibri" w:hAnsi="Arial" w:cs="Arial"/>
          <w:color w:val="0563C1"/>
          <w:kern w:val="2"/>
          <w:sz w:val="28"/>
          <w:szCs w:val="28"/>
          <w:u w:val="single"/>
          <w:lang w:bidi="ug-CN"/>
          <w14:ligatures w14:val="standardContextual"/>
        </w:rPr>
        <w:t>.</w:t>
      </w:r>
    </w:p>
    <w:p w14:paraId="1F2480CB"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 xml:space="preserve">ئەگەر </w:t>
      </w:r>
      <w:r w:rsidRPr="00B479D7">
        <w:rPr>
          <w:rFonts w:ascii="Microsoft Uighur" w:eastAsia="Calibri" w:hAnsi="Microsoft Uighur" w:cs="Microsoft Uighur"/>
          <w:b/>
          <w:bCs/>
          <w:kern w:val="2"/>
          <w:sz w:val="28"/>
          <w:szCs w:val="28"/>
          <w:rtl/>
          <w:lang w:bidi="ug-CN"/>
          <w14:ligatures w14:val="standardContextual"/>
        </w:rPr>
        <w:t>ھۇجۇمغا ئۇچرىغان ياكى ھاياتى خەۋپ ئىچىدە قالغان</w:t>
      </w:r>
      <w:r w:rsidRPr="00B479D7">
        <w:rPr>
          <w:rFonts w:ascii="Microsoft Uighur" w:eastAsia="Calibri" w:hAnsi="Microsoft Uighur" w:cs="Microsoft Uighur"/>
          <w:kern w:val="2"/>
          <w:sz w:val="28"/>
          <w:szCs w:val="28"/>
          <w:rtl/>
          <w:lang w:bidi="ug-CN"/>
          <w14:ligatures w14:val="standardContextual"/>
        </w:rPr>
        <w:t xml:space="preserve"> بولسىڭىز تۆۋەندىكى ئاماللارنى قوللىنىڭ:</w:t>
      </w:r>
    </w:p>
    <w:p w14:paraId="566DA30B" w14:textId="77777777" w:rsidR="00B479D7" w:rsidRPr="00B479D7" w:rsidRDefault="00B479D7" w:rsidP="00B479D7">
      <w:pPr>
        <w:numPr>
          <w:ilvl w:val="0"/>
          <w:numId w:val="16"/>
        </w:numPr>
        <w:bidi/>
        <w:spacing w:after="0" w:line="240" w:lineRule="auto"/>
        <w:contextualSpacing/>
        <w:rPr>
          <w:rFonts w:ascii="Microsoft Uighur" w:eastAsia="Calibri" w:hAnsi="Microsoft Uighur" w:cs="Microsoft Uighur"/>
          <w:b/>
          <w:bCs/>
          <w:kern w:val="2"/>
          <w:sz w:val="28"/>
          <w:szCs w:val="28"/>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lastRenderedPageBreak/>
        <w:t xml:space="preserve">ھاياتى بېخەتەرلىكىڭىزگە تەھدىت ئەپكېلىدىغان ھۇجۇمغا ئۇچرىغان بولسىڭىز جىددىي قۇتقۇزۇش ساقچى تېلېفۇنىغا دەرھال تېلېفۇن قىلىڭ: </w:t>
      </w:r>
      <w:r w:rsidRPr="00B479D7">
        <w:rPr>
          <w:rFonts w:ascii="Arial" w:eastAsia="Calibri" w:hAnsi="Arial" w:cs="Arial"/>
          <w:b/>
          <w:bCs/>
          <w:kern w:val="2"/>
          <w:sz w:val="28"/>
          <w:szCs w:val="28"/>
          <w:rtl/>
          <w:lang w:bidi="ug-CN"/>
          <w14:ligatures w14:val="standardContextual"/>
        </w:rPr>
        <w:t>000</w:t>
      </w:r>
    </w:p>
    <w:p w14:paraId="4714B8C8" w14:textId="77777777" w:rsidR="00B479D7" w:rsidRPr="00B479D7" w:rsidRDefault="00B479D7" w:rsidP="00B479D7">
      <w:pPr>
        <w:numPr>
          <w:ilvl w:val="0"/>
          <w:numId w:val="16"/>
        </w:numPr>
        <w:bidi/>
        <w:spacing w:after="0" w:line="240" w:lineRule="auto"/>
        <w:contextualSpacing/>
        <w:rPr>
          <w:rFonts w:ascii="Microsoft Uighur" w:eastAsia="Calibri" w:hAnsi="Microsoft Uighur" w:cs="Microsoft Uighur"/>
          <w:b/>
          <w:bCs/>
          <w:kern w:val="2"/>
          <w:sz w:val="28"/>
          <w:szCs w:val="28"/>
          <w:rtl/>
          <w:lang w:bidi="ug-CN"/>
          <w14:ligatures w14:val="standardContextual"/>
        </w:rPr>
      </w:pPr>
      <w:r w:rsidRPr="00B479D7">
        <w:rPr>
          <w:rFonts w:ascii="Microsoft Uighur" w:eastAsia="Calibri" w:hAnsi="Microsoft Uighur" w:cs="Microsoft Uighur"/>
          <w:b/>
          <w:bCs/>
          <w:kern w:val="2"/>
          <w:sz w:val="28"/>
          <w:szCs w:val="28"/>
          <w:rtl/>
          <w:lang w:bidi="ug-CN"/>
          <w14:ligatures w14:val="standardContextual"/>
        </w:rPr>
        <w:t xml:space="preserve">ھاياتى بېخەتەرلىكىڭىزگە خەۋپ ئەپكەلمەيدىغان ھۇجۇملارنى مەلۇم قىلىش ئۈچۈن ساقچىلارنىڭ بۇ نومۇرىغا تېلېفۇن قىلىڭ: </w:t>
      </w:r>
      <w:r w:rsidRPr="00B479D7">
        <w:rPr>
          <w:rFonts w:ascii="Arial" w:eastAsia="Calibri" w:hAnsi="Arial" w:cs="Arial"/>
          <w:b/>
          <w:bCs/>
          <w:kern w:val="2"/>
          <w:sz w:val="28"/>
          <w:szCs w:val="28"/>
          <w:rtl/>
          <w:lang w:bidi="ug-CN"/>
          <w14:ligatures w14:val="standardContextual"/>
        </w:rPr>
        <w:t>44 14 13</w:t>
      </w:r>
    </w:p>
    <w:p w14:paraId="0101BE0E" w14:textId="77777777" w:rsidR="00B479D7" w:rsidRPr="00B479D7" w:rsidRDefault="00B479D7" w:rsidP="00B479D7">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ئەنگىلىيە خانلىق دۆلەتلەر بىرلىكى جىنايەتلىرىنى خانلىق دۆلەتلەر بىرلىكى جىنايەت مەلۇم قىلىش تورىدا مەلۇم قىلالايسىز، بۇ ئۇلىنىشتىكى جەدۋەلنى تولدۇرۇپ مەلۇم قىلىڭ</w:t>
      </w:r>
      <w:r w:rsidRPr="009559DA">
        <w:rPr>
          <w:rFonts w:ascii="Microsoft Uighur" w:eastAsia="Calibri" w:hAnsi="Microsoft Uighur" w:cs="Microsoft Uighur"/>
          <w:kern w:val="2"/>
          <w:rtl/>
          <w:lang w:bidi="ug-CN"/>
          <w14:ligatures w14:val="standardContextual"/>
        </w:rPr>
        <w:t xml:space="preserve">: </w:t>
      </w:r>
      <w:r w:rsidRPr="009559DA">
        <w:rPr>
          <w:rFonts w:ascii="Arial" w:eastAsia="Calibri" w:hAnsi="Arial" w:cs="Arial"/>
          <w:kern w:val="2"/>
          <w:lang w:bidi="ug-CN"/>
          <w14:ligatures w14:val="standardContextual"/>
        </w:rPr>
        <w:t>.</w:t>
      </w:r>
      <w:hyperlink r:id="rId14">
        <w:r w:rsidRPr="009559DA">
          <w:rPr>
            <w:rFonts w:ascii="Arial" w:eastAsia="Calibri" w:hAnsi="Arial" w:cs="Arial"/>
            <w:color w:val="0563C1"/>
            <w:u w:val="single"/>
          </w:rPr>
          <w:t>forms.afp.gov.au/</w:t>
        </w:r>
        <w:proofErr w:type="spellStart"/>
        <w:r w:rsidRPr="009559DA">
          <w:rPr>
            <w:rFonts w:ascii="Arial" w:eastAsia="Calibri" w:hAnsi="Arial" w:cs="Arial"/>
            <w:color w:val="0563C1"/>
            <w:u w:val="single"/>
          </w:rPr>
          <w:t>online_forms</w:t>
        </w:r>
        <w:proofErr w:type="spellEnd"/>
        <w:r w:rsidRPr="009559DA">
          <w:rPr>
            <w:rFonts w:ascii="Arial" w:eastAsia="Calibri" w:hAnsi="Arial" w:cs="Arial"/>
            <w:color w:val="0563C1"/>
            <w:u w:val="single"/>
          </w:rPr>
          <w:t>/</w:t>
        </w:r>
        <w:proofErr w:type="spellStart"/>
        <w:r w:rsidRPr="009559DA">
          <w:rPr>
            <w:rFonts w:ascii="Arial" w:eastAsia="Calibri" w:hAnsi="Arial" w:cs="Arial"/>
            <w:color w:val="0563C1"/>
            <w:u w:val="single"/>
          </w:rPr>
          <w:t>report_a_crime</w:t>
        </w:r>
        <w:proofErr w:type="spellEnd"/>
      </w:hyperlink>
    </w:p>
    <w:p w14:paraId="3AE4DA0E" w14:textId="77777777" w:rsidR="00B479D7" w:rsidRPr="008D3349" w:rsidRDefault="00B479D7" w:rsidP="00B479D7">
      <w:pPr>
        <w:bidi/>
        <w:spacing w:after="160" w:line="259" w:lineRule="auto"/>
        <w:ind w:left="720"/>
        <w:rPr>
          <w:rFonts w:ascii="Microsoft Uighur" w:eastAsia="Calibri" w:hAnsi="Microsoft Uighur" w:cs="Microsoft Uighur"/>
          <w:color w:val="0563C1"/>
          <w:kern w:val="2"/>
          <w:sz w:val="28"/>
          <w:szCs w:val="28"/>
          <w:u w:val="single"/>
          <w:rtl/>
          <w:lang w:bidi="ug-CN"/>
          <w14:ligatures w14:val="standardContextual"/>
        </w:rPr>
      </w:pPr>
      <w:r w:rsidRPr="00B479D7">
        <w:rPr>
          <w:rFonts w:ascii="Microsoft Uighur" w:eastAsia="Calibri" w:hAnsi="Microsoft Uighur" w:cs="Microsoft Uighur"/>
          <w:kern w:val="2"/>
          <w:sz w:val="28"/>
          <w:szCs w:val="28"/>
          <w:rtl/>
          <w:lang w:bidi="ug-CN"/>
          <w14:ligatures w14:val="standardContextual"/>
        </w:rPr>
        <w:t xml:space="preserve">ئەنگىلىيە خانلىق دۆلەتلەر بىرلىكىدە جىنايەتلەرنىڭ قانداق شەكىللىنىدىغانلىقى ھەققىدە بۇ ئۇلىنىشتىن مەلۇماتقا ئىگە بولالايسىز: </w:t>
      </w:r>
      <w:r w:rsidRPr="009559DA">
        <w:rPr>
          <w:rFonts w:ascii="Arial" w:eastAsia="Calibri" w:hAnsi="Arial" w:cs="Arial"/>
          <w:color w:val="0563C1"/>
          <w:u w:val="single"/>
        </w:rPr>
        <w:t>.</w:t>
      </w:r>
      <w:hyperlink r:id="rId15" w:anchor="What-is-a-Commonwealth-crime">
        <w:r w:rsidRPr="009559DA">
          <w:rPr>
            <w:rFonts w:ascii="Arial" w:eastAsia="Calibri" w:hAnsi="Arial" w:cs="Arial"/>
            <w:color w:val="0563C1"/>
            <w:u w:val="single"/>
          </w:rPr>
          <w:t>afp.gov.au/contact-us/report-commonwealth-crime#What-is-a-Commonwealth-crime</w:t>
        </w:r>
      </w:hyperlink>
    </w:p>
    <w:p w14:paraId="788E230D"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14:ligatures w14:val="standardContextual"/>
        </w:rPr>
      </w:pPr>
      <w:r w:rsidRPr="00B479D7">
        <w:rPr>
          <w:rFonts w:ascii="Microsoft Uighur" w:eastAsia="Calibri" w:hAnsi="Microsoft Uighur" w:cs="Microsoft Uighur"/>
          <w:kern w:val="2"/>
          <w:sz w:val="28"/>
          <w:szCs w:val="28"/>
          <w:rtl/>
          <w14:ligatures w14:val="standardContextual"/>
        </w:rPr>
        <w:t xml:space="preserve">جامائىتىڭىزنىڭ ھەرقانداق بىر ئەزاسى ھەرقانداق گۇمانىي ئىشپىيونلۇق پائالىيەتلىرى ياكى چەتئەل ھۆكۈمەتلىرىنىڭ ئارىلىشىش ھەرىكەتلىرىنى بىۋاستە ھالدا ئاۋستىرالىيە فىدىرال ساقچىلىرىغا مەلۇم قىلسا بولىدۇ (بۇنى فىدىرال ساقچى ئىدارىسىنىڭ جامائەت بىلەن ئالاقە قىلىدىغان خىزمەت خادىملىرىغا دوكلات قىلسىمۇ بولىدۇ). </w:t>
      </w:r>
      <w:r w:rsidR="006F2095">
        <w:rPr>
          <w:rFonts w:ascii="Microsoft Uighur" w:eastAsia="Calibri" w:hAnsi="Microsoft Uighur" w:cs="Microsoft Uighur"/>
          <w:kern w:val="2"/>
          <w:sz w:val="28"/>
          <w:szCs w:val="28"/>
          <w:rtl/>
          <w14:ligatures w14:val="standardContextual"/>
        </w:rPr>
        <w:br/>
      </w:r>
    </w:p>
    <w:p w14:paraId="7FE39877" w14:textId="77777777" w:rsidR="00B479D7" w:rsidRPr="00B479D7" w:rsidRDefault="00B479D7" w:rsidP="00B479D7">
      <w:pPr>
        <w:keepNext/>
        <w:keepLines/>
        <w:spacing w:before="240" w:after="240" w:line="276" w:lineRule="auto"/>
        <w:jc w:val="right"/>
        <w:outlineLvl w:val="0"/>
        <w:rPr>
          <w:rFonts w:ascii="Calibri" w:eastAsia="Times New Roman" w:hAnsi="Calibri" w:cs="Calibri"/>
          <w:b/>
          <w:bCs/>
          <w:color w:val="000054" w:themeColor="accent3"/>
          <w:sz w:val="32"/>
          <w:szCs w:val="32"/>
          <w:rtl/>
        </w:rPr>
      </w:pPr>
      <w:r w:rsidRPr="00B479D7">
        <w:rPr>
          <w:rFonts w:ascii="Calibri" w:eastAsia="Times New Roman" w:hAnsi="Calibri" w:cs="Calibri" w:hint="cs"/>
          <w:b/>
          <w:bCs/>
          <w:color w:val="000054" w:themeColor="accent3"/>
          <w:sz w:val="32"/>
          <w:szCs w:val="32"/>
          <w:rtl/>
        </w:rPr>
        <w:t>جامائەتتە يۈز بېرىۋاتقان چەتئەل ھۆكۈمەتلىرىنىڭ ئارىلىشىشىنى دوكلات قىلسام قانداق نەتىجە كۆرىمەن؟</w:t>
      </w:r>
    </w:p>
    <w:p w14:paraId="595CF90D" w14:textId="77777777" w:rsidR="00B479D7" w:rsidRPr="00B479D7" w:rsidRDefault="00B479D7" w:rsidP="00B479D7">
      <w:pPr>
        <w:bidi/>
        <w:spacing w:after="160" w:line="259" w:lineRule="auto"/>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ئاۋستىرالىيە فىدىرال ساقچىلىرى ھەممە دوكلاتنى تەكشۈرۈپ ئېنىقلىمايدۇ. ئەمما ئۇلار مىللىي خەۋپسىزلىك قىزىق لېنىيەسىگە كەلگەن ئۇچۇرلارنىڭ ھەر بىرىگە ئەھۋالغا قارىتا قاراپ چىقىدۇ ۋە بۇ ئارقىلىق جىنايەت شەكىللەنگەن ياكى شەكىللەنمىگەنگىنىگە ھۆكۈم قىلىدۇ. سىز مەلۇم قىلغان ئەھۋال تۆۋەندىكى بىر نەچچە خىل ئەھۋال بىلەن نەتىجىلىنىشى مۇمكىن:</w:t>
      </w:r>
    </w:p>
    <w:p w14:paraId="5ECB503F"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سىز مەلۇم قىلغان ئۇچۇر ساقچىلارنىڭ ھەرىكەت قوللىنىشىغا لاياقەتلىك بولمىغانلىقى ئۈچۈن ھېچقانداق خەۋەر ئاڭلىماسلىقىڭىز مۇمكىن</w:t>
      </w:r>
    </w:p>
    <w:p w14:paraId="38D269A3"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ئاۋستىرالىيە فىدىرال ساقچىلىرى ئۇچۇرىڭىزنى تەكشۈرۈپ ئېنىقلىشى  مۇمكىن</w:t>
      </w:r>
    </w:p>
    <w:p w14:paraId="7B2B6981"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سىز مەلۇم قىلغان ئۇچۇرلارنى ئاۋستىرالىيە ھۆكۈمىتىنىڭ باشقا بىر ساقچى ياكى ھۆكۈمەت مۇلازىمەت ئورگانلىرى بىر تەرەپ قىلىشى مۇمكىن</w:t>
      </w:r>
    </w:p>
    <w:p w14:paraId="4B7B6B28" w14:textId="77777777" w:rsidR="00B479D7" w:rsidRPr="00B479D7" w:rsidRDefault="00B479D7" w:rsidP="00B479D7">
      <w:pPr>
        <w:bidi/>
        <w:spacing w:after="160" w:line="259" w:lineRule="auto"/>
        <w:rPr>
          <w:rFonts w:ascii="Microsoft Uighur" w:eastAsia="Calibri" w:hAnsi="Microsoft Uighur" w:cs="Microsoft Uighur"/>
          <w:kern w:val="2"/>
          <w:sz w:val="28"/>
          <w:szCs w:val="28"/>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ئاۋستىرالىيە سىرتىدا يۈز بەرگەن جىنايەتلەرگە قارىتا ئاۋستىرالىيە ھۆكۈمىتىنىڭ ھۆكۈم كۈچى چەككە ئۇچرايدۇ.</w:t>
      </w:r>
      <w:r w:rsidR="006F2095">
        <w:rPr>
          <w:rFonts w:ascii="Microsoft Uighur" w:eastAsia="Calibri" w:hAnsi="Microsoft Uighur" w:cs="Microsoft Uighur"/>
          <w:kern w:val="2"/>
          <w:sz w:val="28"/>
          <w:szCs w:val="28"/>
          <w:rtl/>
          <w:lang w:bidi="ug-CN"/>
          <w14:ligatures w14:val="standardContextual"/>
        </w:rPr>
        <w:br/>
      </w:r>
    </w:p>
    <w:p w14:paraId="58CAA995" w14:textId="77777777" w:rsidR="00B479D7" w:rsidRPr="00B479D7" w:rsidRDefault="00B479D7" w:rsidP="00B479D7">
      <w:pPr>
        <w:keepNext/>
        <w:keepLines/>
        <w:spacing w:before="240" w:after="240" w:line="276" w:lineRule="auto"/>
        <w:jc w:val="right"/>
        <w:outlineLvl w:val="0"/>
        <w:rPr>
          <w:rFonts w:ascii="Calibri" w:eastAsia="Times New Roman" w:hAnsi="Calibri" w:cs="Calibri"/>
          <w:b/>
          <w:bCs/>
          <w:color w:val="000054" w:themeColor="accent3"/>
          <w:sz w:val="32"/>
          <w:szCs w:val="32"/>
          <w:rtl/>
        </w:rPr>
      </w:pPr>
      <w:r w:rsidRPr="00B479D7">
        <w:rPr>
          <w:rFonts w:ascii="Calibri" w:eastAsia="Times New Roman" w:hAnsi="Calibri" w:cs="Calibri" w:hint="cs"/>
          <w:b/>
          <w:bCs/>
          <w:color w:val="000054" w:themeColor="accent3"/>
          <w:sz w:val="32"/>
          <w:szCs w:val="32"/>
          <w:rtl/>
        </w:rPr>
        <w:t>تەھدىت شەكىللىرى</w:t>
      </w:r>
    </w:p>
    <w:p w14:paraId="71D8A0FA" w14:textId="77777777" w:rsidR="00B479D7" w:rsidRPr="00B479D7" w:rsidRDefault="00B479D7" w:rsidP="00B479D7">
      <w:pPr>
        <w:keepNext/>
        <w:keepLines/>
        <w:spacing w:before="240" w:after="240" w:line="276" w:lineRule="auto"/>
        <w:jc w:val="right"/>
        <w:outlineLvl w:val="1"/>
        <w:rPr>
          <w:rFonts w:ascii="Calibri" w:eastAsia="Times New Roman" w:hAnsi="Calibri" w:cs="Calibri"/>
          <w:b/>
          <w:bCs/>
          <w:color w:val="069E06" w:themeColor="accent1"/>
          <w:sz w:val="26"/>
          <w:szCs w:val="26"/>
          <w:rtl/>
          <w:lang w:eastAsia="en-AU"/>
        </w:rPr>
      </w:pPr>
      <w:r w:rsidRPr="00B479D7">
        <w:rPr>
          <w:rFonts w:ascii="Calibri" w:eastAsia="Times New Roman" w:hAnsi="Calibri" w:cs="Calibri" w:hint="cs"/>
          <w:b/>
          <w:bCs/>
          <w:color w:val="069E06" w:themeColor="accent1"/>
          <w:sz w:val="26"/>
          <w:szCs w:val="26"/>
          <w:rtl/>
          <w:lang w:eastAsia="en-AU"/>
        </w:rPr>
        <w:t>ئەگەر يۈز تۇرانە تەھدىتكە ئۇچرىغان بولسىڭىز تۆۋەندىكى تەدبىرلەرنى قوللىنىڭ:</w:t>
      </w:r>
    </w:p>
    <w:p w14:paraId="1EA48D96"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تەھدىتنىڭ قايسى شەكىلدە يۈز بەرگىنىنى يېزىڭ ياكى خاتىرىلەڭ</w:t>
      </w:r>
    </w:p>
    <w:p w14:paraId="29D86339"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سىزگە تەھدىت سالغان ئادەم توغرىسىدا قانچە ئىنچىكە تەپسىلاتلارنى خاتىرىلىسىڭىز شۇنچە ئەۋزەل، مەسىلەن، ئۇلارنىڭ ئىسمى، جىنسى، بوي ئېگىزلىكى، بەدەن ئېغىرلىقى، چاچ ۋە كۆزلىرىنىڭ رەڭگى، ئاۋازى، كېيىنىشلىرى، ۋە ياكى باشقا ھەرقانداق ئالاھىدىلىكلىرى ھەققىدىكى تەسۋىرلەر.</w:t>
      </w:r>
    </w:p>
    <w:p w14:paraId="6D63503B" w14:textId="77777777" w:rsidR="00B479D7" w:rsidRPr="00B479D7" w:rsidRDefault="00B479D7" w:rsidP="006F2095">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تەھدىتنى ساقچىغا مەلۇم قىلىڭ</w:t>
      </w:r>
    </w:p>
    <w:p w14:paraId="1609CF10" w14:textId="77777777" w:rsidR="00B479D7" w:rsidRPr="00B479D7" w:rsidRDefault="00B479D7" w:rsidP="00B479D7">
      <w:pPr>
        <w:keepNext/>
        <w:keepLines/>
        <w:spacing w:before="240" w:after="240" w:line="276" w:lineRule="auto"/>
        <w:jc w:val="right"/>
        <w:outlineLvl w:val="1"/>
        <w:rPr>
          <w:rFonts w:ascii="Calibri" w:eastAsia="Times New Roman" w:hAnsi="Calibri" w:cs="Calibri"/>
          <w:b/>
          <w:bCs/>
          <w:color w:val="069E06" w:themeColor="accent1"/>
          <w:sz w:val="26"/>
          <w:szCs w:val="26"/>
          <w:rtl/>
          <w:lang w:eastAsia="en-AU"/>
        </w:rPr>
      </w:pPr>
      <w:r w:rsidRPr="00B479D7">
        <w:rPr>
          <w:rFonts w:ascii="Calibri" w:eastAsia="Times New Roman" w:hAnsi="Calibri" w:cs="Calibri" w:hint="cs"/>
          <w:b/>
          <w:bCs/>
          <w:color w:val="069E06" w:themeColor="accent1"/>
          <w:sz w:val="26"/>
          <w:szCs w:val="26"/>
          <w:rtl/>
          <w:lang w:eastAsia="en-AU"/>
        </w:rPr>
        <w:t>ئەگەر تېلېفۇن تەھدىتىگە ئۇچرىغان بولسىڭىز:</w:t>
      </w:r>
    </w:p>
    <w:p w14:paraId="11595462"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مۇمكىن بولغاندا يېنىڭىزدىكى كىشىلەرگە تېلېفۇننى ئاڭلىتىڭ ۋە ساقچىغا مەلۇم قىلىڭ</w:t>
      </w:r>
    </w:p>
    <w:p w14:paraId="2B06F697"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تېلېفۇن پاراڭلىرىنى ئۈنگە ئېلىۋىلىڭ</w:t>
      </w:r>
    </w:p>
    <w:p w14:paraId="452EC12B"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lastRenderedPageBreak/>
        <w:t>تېلېفۇندا قىلىنغان تەھدىتنىڭ قانداق سۆزلەر بىلەن ئېيتىلغانلىقىنى تەپسىلىي خاتىرىلەڭ</w:t>
      </w:r>
    </w:p>
    <w:p w14:paraId="2DB55EF2"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تېلېفۇننىڭ ئېلىكتىرۇنلۇق كۆرۈنۈشىنى خاتىرىلەڭ</w:t>
      </w:r>
    </w:p>
    <w:p w14:paraId="220838F7"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28"/>
          <w:rtl/>
          <w:lang w:bidi="ug-CN"/>
          <w14:ligatures w14:val="standardContextual"/>
        </w:rPr>
      </w:pPr>
      <w:r w:rsidRPr="00B479D7">
        <w:rPr>
          <w:rFonts w:ascii="Microsoft Uighur" w:eastAsia="Calibri" w:hAnsi="Microsoft Uighur" w:cs="Microsoft Uighur" w:hint="cs"/>
          <w:kern w:val="2"/>
          <w:sz w:val="28"/>
          <w:szCs w:val="28"/>
          <w:rtl/>
          <w:lang w:bidi="ug-CN"/>
          <w14:ligatures w14:val="standardContextual"/>
        </w:rPr>
        <w:t>يۈز بەرگەن تەھدىت ھەققىدە ساقچىلار بىلەن تەپسىلىي پاراڭلىشىشقا تەييار تۇرۇڭ</w:t>
      </w:r>
    </w:p>
    <w:p w14:paraId="307E2769" w14:textId="77777777" w:rsidR="00B479D7" w:rsidRPr="00B479D7" w:rsidRDefault="00B479D7" w:rsidP="00B479D7">
      <w:pPr>
        <w:bidi/>
        <w:spacing w:after="160" w:line="259" w:lineRule="auto"/>
        <w:contextualSpacing/>
        <w:rPr>
          <w:rFonts w:ascii="Microsoft Uighur" w:eastAsia="Calibri" w:hAnsi="Microsoft Uighur" w:cs="Microsoft Uighur"/>
          <w:kern w:val="2"/>
          <w:sz w:val="32"/>
          <w:szCs w:val="32"/>
          <w:rtl/>
          <w:lang w:bidi="ug-CN"/>
          <w14:ligatures w14:val="standardContextual"/>
        </w:rPr>
      </w:pPr>
    </w:p>
    <w:p w14:paraId="72BAAC27" w14:textId="77777777" w:rsidR="00B479D7" w:rsidRPr="00B479D7" w:rsidRDefault="00B479D7" w:rsidP="00B479D7">
      <w:pPr>
        <w:keepNext/>
        <w:keepLines/>
        <w:spacing w:before="240" w:after="240" w:line="276" w:lineRule="auto"/>
        <w:jc w:val="right"/>
        <w:outlineLvl w:val="1"/>
        <w:rPr>
          <w:rFonts w:ascii="Calibri" w:eastAsia="Times New Roman" w:hAnsi="Calibri" w:cs="Calibri"/>
          <w:b/>
          <w:bCs/>
          <w:color w:val="069E06" w:themeColor="accent1"/>
          <w:sz w:val="26"/>
          <w:szCs w:val="26"/>
          <w:lang w:eastAsia="en-AU"/>
        </w:rPr>
      </w:pPr>
      <w:r w:rsidRPr="00B479D7">
        <w:rPr>
          <w:rFonts w:ascii="Calibri" w:eastAsia="Times New Roman" w:hAnsi="Calibri" w:cs="Calibri" w:hint="cs"/>
          <w:b/>
          <w:bCs/>
          <w:color w:val="069E06" w:themeColor="accent1"/>
          <w:sz w:val="26"/>
          <w:szCs w:val="26"/>
          <w:rtl/>
          <w:lang w:eastAsia="en-AU"/>
        </w:rPr>
        <w:t>ئەگەر باشقا ئېلىكتىرۇنلۇق ۋاسىتىلەردە تەھدىتكە ئۇچرىغان بولسىڭىز، مەسىلەن تېلېفۇن ئۇچۇرى، تور ئۇچۇرلىرى ياكى ئېلخەتلەر ئارقىلىق، تۆۋەندىكى ئاماللارنى قوللىنىڭ:</w:t>
      </w:r>
    </w:p>
    <w:p w14:paraId="7E6B392B" w14:textId="77777777" w:rsidR="006F2095" w:rsidRPr="0030326C" w:rsidRDefault="006F2095" w:rsidP="006F2095">
      <w:pPr>
        <w:framePr w:w="10366" w:h="6391" w:hRule="exact" w:wrap="notBeside" w:vAnchor="page" w:hAnchor="page" w:x="1006" w:y="9256"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after="240" w:line="276" w:lineRule="auto"/>
        <w:ind w:left="720"/>
        <w:rPr>
          <w:rFonts w:asciiTheme="majorBidi" w:eastAsia="Calibri" w:hAnsiTheme="majorBidi" w:cstheme="majorBidi"/>
          <w:sz w:val="32"/>
          <w:szCs w:val="32"/>
        </w:rPr>
      </w:pPr>
      <w:r w:rsidRPr="0030326C">
        <w:rPr>
          <w:rFonts w:asciiTheme="majorBidi" w:eastAsia="Arial" w:hAnsiTheme="majorBidi" w:cstheme="majorBidi"/>
          <w:sz w:val="32"/>
          <w:szCs w:val="32"/>
          <w:rtl/>
          <w:lang w:bidi="ug-CN"/>
        </w:rPr>
        <w:t>بۇ خىل تەھدىتلەردىن ساقلىنىش ئۈچۈن تۆۋەندىكى ئۇسۇللارنى قوللىنىڭ</w:t>
      </w:r>
      <w:r w:rsidRPr="0030326C">
        <w:rPr>
          <w:rFonts w:asciiTheme="majorBidi" w:eastAsia="Calibri" w:hAnsiTheme="majorBidi" w:cstheme="majorBidi"/>
          <w:sz w:val="32"/>
          <w:szCs w:val="32"/>
          <w:lang w:bidi="ug-CN"/>
        </w:rPr>
        <w:t>:</w:t>
      </w:r>
    </w:p>
    <w:p w14:paraId="727D2120"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ناتۇنۇش كىشىلەردىن كەلگەن ئىلخەت ياكى يوللانمىلارنى بېسىپ ئاچماڭ</w:t>
      </w:r>
      <w:r w:rsidRPr="006F2095">
        <w:rPr>
          <w:rFonts w:asciiTheme="majorBidi" w:eastAsia="Calibri" w:hAnsiTheme="majorBidi" w:cstheme="majorBidi"/>
          <w:sz w:val="26"/>
          <w:szCs w:val="26"/>
          <w:lang w:bidi="ug-CN"/>
        </w:rPr>
        <w:t>.</w:t>
      </w:r>
    </w:p>
    <w:p w14:paraId="456CC83A"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تورلاردا ناتونۇش ياكى سىزنىڭ رازىلىقىڭىزنى ئالمايلا سىز بىلەن ئالاقە قىلغان كىشىلەر بىلەن ئالاقىلاشماڭ</w:t>
      </w:r>
      <w:r w:rsidRPr="006F2095">
        <w:rPr>
          <w:rFonts w:asciiTheme="majorBidi" w:eastAsia="Calibri" w:hAnsiTheme="majorBidi" w:cstheme="majorBidi"/>
          <w:sz w:val="26"/>
          <w:szCs w:val="26"/>
          <w:lang w:bidi="ug-CN"/>
        </w:rPr>
        <w:t>.</w:t>
      </w:r>
    </w:p>
    <w:p w14:paraId="794A3FCB"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ئېلىكتىرۇنلۇق ئەسۋاب ۋە ئاكونتلىرىڭىزنىڭ بىخەتەرلىك تەڭشىگۈچىنى ئەڭ يۇقىرى دەرىجىگە تەڭشەڭ</w:t>
      </w:r>
      <w:r w:rsidRPr="006F2095">
        <w:rPr>
          <w:rFonts w:asciiTheme="majorBidi" w:eastAsia="Calibri" w:hAnsiTheme="majorBidi" w:cstheme="majorBidi"/>
          <w:sz w:val="26"/>
          <w:szCs w:val="26"/>
          <w:lang w:bidi="ug-CN"/>
        </w:rPr>
        <w:t>.</w:t>
      </w:r>
    </w:p>
    <w:p w14:paraId="307E5013"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تور جىنايەتچىلىرى ئېلىكتىرۇنلۇق ئەسۋابلىرىڭىزغا ھۇجۇم قىلىپ شەخسىي ئۇچۇرلىرىڭىزنى سىرتقا يايالايدۇ</w:t>
      </w:r>
      <w:r w:rsidRPr="006F2095">
        <w:rPr>
          <w:rFonts w:asciiTheme="majorBidi" w:eastAsia="Calibri" w:hAnsiTheme="majorBidi" w:cstheme="majorBidi"/>
          <w:sz w:val="26"/>
          <w:szCs w:val="26"/>
          <w:lang w:bidi="ug-CN"/>
        </w:rPr>
        <w:t>.</w:t>
      </w:r>
    </w:p>
    <w:p w14:paraId="78D2B028"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ئىقتىسادىي ئورۇنلار بىلەن دەرھال ئالاقىلىشىپ كىملىكىڭىزنىڭ ئوغۇرلانماسلىقىغا كاپالەتلىك قىلىڭ</w:t>
      </w:r>
      <w:r w:rsidRPr="006F2095">
        <w:rPr>
          <w:rFonts w:asciiTheme="majorBidi" w:eastAsia="Calibri" w:hAnsiTheme="majorBidi" w:cstheme="majorBidi"/>
          <w:sz w:val="26"/>
          <w:szCs w:val="26"/>
          <w:lang w:bidi="ug-CN"/>
        </w:rPr>
        <w:t>.</w:t>
      </w:r>
    </w:p>
    <w:p w14:paraId="45BCE4C5"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ئوخشىمىغان تور بەتلەر ياكى ئاكونتلارغا ئوخشىمغان شىفىرلارنى ئىشلىتىڭ، شىفىرلىرىڭىز مۇرەككەپ بولسۇن، ئوخشاش شىفىرنى كۆپ تور بەتلەر ياكى ئاكونتلارغا ئىشلىتىشتىن ساقلىنىڭ</w:t>
      </w:r>
      <w:r w:rsidRPr="006F2095">
        <w:rPr>
          <w:rFonts w:asciiTheme="majorBidi" w:eastAsia="Calibri" w:hAnsiTheme="majorBidi" w:cstheme="majorBidi"/>
          <w:sz w:val="26"/>
          <w:szCs w:val="26"/>
          <w:lang w:bidi="ug-CN"/>
        </w:rPr>
        <w:t>.</w:t>
      </w:r>
    </w:p>
    <w:p w14:paraId="7AA12551"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ئېلىكتىرۇنلۇق ئەسۋابلىرىڭىزنىڭ ۋىرۇسلارغا ۋە ھۇجۇملارغا قارشى تۇرىدىغان يۇمشاق دىتاللىرىنى يېڭىلاپ تۇرۇڭ</w:t>
      </w:r>
      <w:r w:rsidRPr="006F2095">
        <w:rPr>
          <w:rFonts w:asciiTheme="majorBidi" w:eastAsia="Calibri" w:hAnsiTheme="majorBidi" w:cstheme="majorBidi"/>
          <w:sz w:val="26"/>
          <w:szCs w:val="26"/>
          <w:lang w:bidi="ug-CN"/>
        </w:rPr>
        <w:t>.</w:t>
      </w:r>
    </w:p>
    <w:p w14:paraId="132186C5"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قوش-قەدەملىك كىملىك ئېنىقلاش ئۇسۇلىنى ئىشلىتىڭ</w:t>
      </w:r>
      <w:r w:rsidRPr="006F2095">
        <w:rPr>
          <w:rFonts w:asciiTheme="majorBidi" w:eastAsia="Calibri" w:hAnsiTheme="majorBidi" w:cstheme="majorBidi"/>
          <w:sz w:val="26"/>
          <w:szCs w:val="26"/>
          <w:lang w:bidi="ug-CN"/>
        </w:rPr>
        <w:t>.</w:t>
      </w:r>
    </w:p>
    <w:p w14:paraId="083BEE3D"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سانلىق مەلۇماتلىرىڭىزنى داۋاملىق ئامبارلاپ تۇرۇڭ</w:t>
      </w:r>
      <w:r w:rsidRPr="006F2095">
        <w:rPr>
          <w:rFonts w:asciiTheme="majorBidi" w:eastAsia="Calibri" w:hAnsiTheme="majorBidi" w:cstheme="majorBidi"/>
          <w:sz w:val="26"/>
          <w:szCs w:val="26"/>
          <w:lang w:bidi="ug-CN"/>
        </w:rPr>
        <w:t>.</w:t>
      </w:r>
    </w:p>
    <w:p w14:paraId="7E2F5640"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تېلېفۇنىڭىزنىڭ بىخەتەرلىك تەڭشىگۈچلىرىنى داۋاملىق يۇقىرى ھالەتتە ساقلاڭ</w:t>
      </w:r>
      <w:r w:rsidRPr="006F2095">
        <w:rPr>
          <w:rFonts w:asciiTheme="majorBidi" w:eastAsia="Calibri" w:hAnsiTheme="majorBidi" w:cstheme="majorBidi"/>
          <w:sz w:val="26"/>
          <w:szCs w:val="26"/>
          <w:lang w:bidi="ug-CN"/>
        </w:rPr>
        <w:t>.</w:t>
      </w:r>
    </w:p>
    <w:p w14:paraId="790CC903"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Calibri" w:hAnsiTheme="majorBidi" w:cstheme="majorBidi"/>
          <w:sz w:val="26"/>
          <w:szCs w:val="26"/>
        </w:rPr>
      </w:pPr>
      <w:r w:rsidRPr="006F2095">
        <w:rPr>
          <w:rFonts w:asciiTheme="majorBidi" w:eastAsia="Arial" w:hAnsiTheme="majorBidi" w:cstheme="majorBidi"/>
          <w:sz w:val="26"/>
          <w:szCs w:val="26"/>
          <w:rtl/>
          <w:lang w:bidi="ug-CN"/>
        </w:rPr>
        <w:t>تور بىخەتەرلىكى ھەققىدە مەلۇماتقا ئىگە بولۇڭ ۋە تور بىخەتەرلىكىنى ساقلاشنى ئوي ئادىتىڭىزگە ئايلاندۇرۇڭ</w:t>
      </w:r>
      <w:r w:rsidRPr="006F2095">
        <w:rPr>
          <w:rFonts w:asciiTheme="majorBidi" w:eastAsia="Calibri" w:hAnsiTheme="majorBidi" w:cstheme="majorBidi"/>
          <w:sz w:val="26"/>
          <w:szCs w:val="26"/>
          <w:lang w:bidi="ug-CN"/>
        </w:rPr>
        <w:t>.</w:t>
      </w:r>
      <w:r w:rsidRPr="006F2095">
        <w:rPr>
          <w:sz w:val="26"/>
          <w:szCs w:val="26"/>
        </w:rPr>
        <w:t xml:space="preserve"> </w:t>
      </w:r>
    </w:p>
    <w:p w14:paraId="7A886A5A" w14:textId="77777777" w:rsidR="006F2095" w:rsidRPr="006F2095" w:rsidRDefault="006F2095" w:rsidP="006F2095">
      <w:pPr>
        <w:pStyle w:val="ListParagraph"/>
        <w:framePr w:w="10366" w:h="6391" w:hRule="exact" w:wrap="notBeside" w:vAnchor="page" w:hAnchor="page" w:x="1006" w:y="9256" w:anchorLock="1"/>
        <w:numPr>
          <w:ilvl w:val="0"/>
          <w:numId w:val="19"/>
        </w:numPr>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bidi/>
        <w:spacing w:before="240" w:after="240"/>
        <w:rPr>
          <w:rFonts w:asciiTheme="majorBidi" w:eastAsia="Arial" w:hAnsiTheme="majorBidi" w:cstheme="majorBidi"/>
          <w:color w:val="FFFFFF" w:themeColor="background1"/>
          <w:sz w:val="26"/>
          <w:szCs w:val="26"/>
        </w:rPr>
      </w:pPr>
      <w:r w:rsidRPr="006F2095">
        <w:rPr>
          <w:rFonts w:asciiTheme="majorBidi" w:eastAsia="Arial" w:hAnsiTheme="majorBidi" w:cstheme="majorBidi"/>
          <w:sz w:val="26"/>
          <w:szCs w:val="26"/>
          <w:rtl/>
          <w:lang w:bidi="ug-CN"/>
        </w:rPr>
        <w:t xml:space="preserve">تېخىمۇ كۆپ ئۇچۇرغا ئېرىشمەكچى بولسىڭىز بۇ تور بەتنى زىيارەت قىلىڭ: </w:t>
      </w:r>
      <w:hyperlink r:id="rId16" w:history="1">
        <w:r w:rsidRPr="006F2095">
          <w:rPr>
            <w:rStyle w:val="Hyperlink"/>
            <w:rFonts w:ascii="Arial" w:hAnsi="Arial" w:cs="Arial"/>
            <w:color w:val="FFFFFF" w:themeColor="background1"/>
            <w:sz w:val="26"/>
            <w:szCs w:val="26"/>
          </w:rPr>
          <w:t>cyber.gov.au</w:t>
        </w:r>
      </w:hyperlink>
    </w:p>
    <w:p w14:paraId="5E64FF0C"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32"/>
          <w:lang w:bidi="ug-CN"/>
          <w14:ligatures w14:val="standardContextual"/>
        </w:rPr>
      </w:pPr>
      <w:r w:rsidRPr="00B479D7">
        <w:rPr>
          <w:rFonts w:ascii="Microsoft Uighur" w:eastAsia="Arial" w:hAnsi="Microsoft Uighur" w:cs="Microsoft Uighur"/>
          <w:kern w:val="2"/>
          <w:sz w:val="28"/>
          <w:szCs w:val="32"/>
          <w:rtl/>
          <w:lang w:bidi="ug-CN"/>
          <w14:ligatures w14:val="standardContextual"/>
        </w:rPr>
        <w:t xml:space="preserve">ئۇچۇرلارنى </w:t>
      </w:r>
      <w:r w:rsidRPr="00B479D7">
        <w:rPr>
          <w:rFonts w:ascii="Microsoft Uighur" w:eastAsia="Calibri" w:hAnsi="Microsoft Uighur" w:cs="Microsoft Uighur"/>
          <w:kern w:val="2"/>
          <w:sz w:val="28"/>
          <w:szCs w:val="32"/>
          <w:rtl/>
          <w:lang w:bidi="ug-CN"/>
          <w14:ligatures w14:val="standardContextual"/>
        </w:rPr>
        <w:t>ئۆچۈرىۋەتمەي ساقلاڭ</w:t>
      </w:r>
    </w:p>
    <w:p w14:paraId="63994F0A"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32"/>
          <w:lang w:bidi="ug-CN"/>
          <w14:ligatures w14:val="standardContextual"/>
        </w:rPr>
      </w:pPr>
      <w:r w:rsidRPr="00B479D7">
        <w:rPr>
          <w:rFonts w:ascii="Microsoft Uighur" w:eastAsia="Calibri" w:hAnsi="Microsoft Uighur" w:cs="Microsoft Uighur"/>
          <w:kern w:val="2"/>
          <w:sz w:val="28"/>
          <w:szCs w:val="32"/>
          <w:rtl/>
          <w:lang w:bidi="ug-CN"/>
          <w14:ligatures w14:val="standardContextual"/>
        </w:rPr>
        <w:t>ئۇچۇرلارنى بېسىپ چىقىرىڭ، سۈرەتكە تارتىۋىلىڭ، ئىكران يۈزىنى ساقلىۋىلىڭ ياكى ئۇچۇرنىڭ ھەممە يېرىنى (مەسىلەن ئۇچۇر تېمىسى، يىل، ئاي، كۈنلىرى، ۋاقتى، ئۇچۇر ئەۋەتكۈچى قاتارلىق)  كۆچۈرۈپ ساقلىۋىلىڭ. ئەگەر ئۆچۈپ كېتىدىغان ئۇچۇرلار بولسا دەرھال ئىكران يۈزىنى سۈرەتكە ئېلىۋىلىشنى ئۇنتۇپ قالماڭ</w:t>
      </w:r>
      <w:r w:rsidRPr="00B479D7">
        <w:rPr>
          <w:rFonts w:ascii="Microsoft Uighur" w:eastAsia="Calibri" w:hAnsi="Microsoft Uighur" w:cs="Microsoft Uighur"/>
          <w:kern w:val="2"/>
          <w:sz w:val="28"/>
          <w:szCs w:val="32"/>
          <w:lang w:bidi="ug-CN"/>
          <w14:ligatures w14:val="standardContextual"/>
        </w:rPr>
        <w:t>.</w:t>
      </w:r>
    </w:p>
    <w:p w14:paraId="0B7A311E" w14:textId="77777777" w:rsidR="00B479D7" w:rsidRPr="00B479D7" w:rsidRDefault="00B479D7" w:rsidP="008D3349">
      <w:pPr>
        <w:numPr>
          <w:ilvl w:val="0"/>
          <w:numId w:val="5"/>
        </w:numPr>
        <w:bidi/>
        <w:spacing w:after="160" w:line="259" w:lineRule="auto"/>
        <w:ind w:left="379"/>
        <w:contextualSpacing/>
        <w:rPr>
          <w:rFonts w:ascii="Microsoft Uighur" w:eastAsia="Calibri" w:hAnsi="Microsoft Uighur" w:cs="Microsoft Uighur"/>
          <w:kern w:val="2"/>
          <w:sz w:val="28"/>
          <w:szCs w:val="32"/>
          <w:lang w:bidi="ug-CN"/>
          <w14:ligatures w14:val="standardContextual"/>
        </w:rPr>
      </w:pPr>
      <w:r w:rsidRPr="00B479D7">
        <w:rPr>
          <w:rFonts w:ascii="Microsoft Uighur" w:eastAsia="Calibri" w:hAnsi="Microsoft Uighur" w:cs="Microsoft Uighur"/>
          <w:kern w:val="2"/>
          <w:sz w:val="28"/>
          <w:szCs w:val="32"/>
          <w:rtl/>
          <w:lang w:bidi="ug-CN"/>
          <w14:ligatures w14:val="standardContextual"/>
        </w:rPr>
        <w:t>تەھدىتكە ئۇچرىغىنىڭىزنى ساقچىغا دەرھال مەلۇم قىلىڭ</w:t>
      </w:r>
      <w:r w:rsidRPr="00B479D7">
        <w:rPr>
          <w:rFonts w:ascii="Microsoft Uighur" w:eastAsia="Calibri" w:hAnsi="Microsoft Uighur" w:cs="Microsoft Uighur"/>
          <w:kern w:val="2"/>
          <w:sz w:val="28"/>
          <w:szCs w:val="32"/>
          <w:lang w:bidi="ug-CN"/>
          <w14:ligatures w14:val="standardContextual"/>
        </w:rPr>
        <w:t>.</w:t>
      </w:r>
    </w:p>
    <w:p w14:paraId="69BAF063" w14:textId="77777777" w:rsidR="006F2095" w:rsidRPr="006F2095" w:rsidRDefault="00B479D7" w:rsidP="006F2095">
      <w:pPr>
        <w:numPr>
          <w:ilvl w:val="0"/>
          <w:numId w:val="5"/>
        </w:numPr>
        <w:bidi/>
        <w:spacing w:after="160" w:line="259" w:lineRule="auto"/>
        <w:ind w:left="379"/>
        <w:contextualSpacing/>
        <w:rPr>
          <w:rFonts w:ascii="Microsoft Uighur" w:eastAsia="Calibri" w:hAnsi="Microsoft Uighur" w:cs="Microsoft Uighur"/>
          <w:kern w:val="2"/>
          <w:sz w:val="28"/>
          <w:szCs w:val="32"/>
          <w14:ligatures w14:val="standardContextual"/>
        </w:rPr>
      </w:pPr>
      <w:r w:rsidRPr="00B479D7">
        <w:rPr>
          <w:rFonts w:ascii="Microsoft Uighur" w:eastAsia="Calibri" w:hAnsi="Microsoft Uighur" w:cs="Microsoft Uighur"/>
          <w:kern w:val="2"/>
          <w:sz w:val="28"/>
          <w:szCs w:val="32"/>
          <w:rtl/>
          <w:lang w:bidi="ug-CN"/>
          <w14:ligatures w14:val="standardContextual"/>
        </w:rPr>
        <w:t>ب</w:t>
      </w:r>
      <w:r w:rsidRPr="00B479D7">
        <w:rPr>
          <w:rFonts w:ascii="Microsoft Uighur" w:eastAsia="Arial" w:hAnsi="Microsoft Uighur" w:cs="Microsoft Uighur"/>
          <w:kern w:val="2"/>
          <w:sz w:val="28"/>
          <w:szCs w:val="32"/>
          <w:rtl/>
          <w:lang w:bidi="ug-CN"/>
          <w14:ligatures w14:val="standardContextual"/>
        </w:rPr>
        <w:t>ارلىق ئېلىكتىرۇنلۇق ئىسپاتلارنى ساقلاپ قويۇڭ</w:t>
      </w:r>
      <w:r w:rsidRPr="00B479D7">
        <w:rPr>
          <w:rFonts w:ascii="Microsoft Uighur" w:eastAsia="Calibri" w:hAnsi="Microsoft Uighur" w:cs="Microsoft Uighur"/>
          <w:kern w:val="2"/>
          <w:sz w:val="28"/>
          <w:szCs w:val="32"/>
          <w:lang w:bidi="ug-CN"/>
          <w14:ligatures w14:val="standardContextual"/>
        </w:rPr>
        <w:t>.</w:t>
      </w:r>
    </w:p>
    <w:sectPr w:rsidR="006F2095" w:rsidRPr="006F2095"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6A7BD" w14:textId="77777777" w:rsidR="00742E59" w:rsidRDefault="00742E59" w:rsidP="000C24D7">
      <w:pPr>
        <w:spacing w:after="0" w:line="240" w:lineRule="auto"/>
      </w:pPr>
      <w:r>
        <w:separator/>
      </w:r>
    </w:p>
  </w:endnote>
  <w:endnote w:type="continuationSeparator" w:id="0">
    <w:p w14:paraId="21BF913B" w14:textId="77777777" w:rsidR="00742E59" w:rsidRDefault="00742E59"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379D" w14:textId="77777777" w:rsidR="000C24D7" w:rsidRDefault="000C24D7">
    <w:pPr>
      <w:pStyle w:val="Footer"/>
    </w:pPr>
    <w:r>
      <w:rPr>
        <w:noProof/>
        <w:lang w:eastAsia="en-AU"/>
      </w:rPr>
      <w:drawing>
        <wp:anchor distT="0" distB="0" distL="114300" distR="114300" simplePos="0" relativeHeight="251660288" behindDoc="1" locked="1" layoutInCell="1" allowOverlap="1" wp14:anchorId="3C93AE5E" wp14:editId="089527B7">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5D21499B" wp14:editId="6111AD00">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5AC3532E" w14:textId="77777777" w:rsidR="000C24D7" w:rsidRDefault="000C24D7" w:rsidP="000C24D7">
    <w:pPr>
      <w:pStyle w:val="Footer"/>
      <w:tabs>
        <w:tab w:val="clear" w:pos="9026"/>
        <w:tab w:val="right" w:pos="7797"/>
      </w:tabs>
    </w:pPr>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9559DA">
      <w:rPr>
        <w:noProof/>
      </w:rPr>
      <w:t>3</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D9C5"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335ABB2C" wp14:editId="3ACB664B">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282026E3" wp14:editId="74808B8F">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5F9A324E" w14:textId="77777777" w:rsidR="000C24D7" w:rsidRPr="000C24D7" w:rsidRDefault="000C24D7" w:rsidP="000C24D7">
    <w:pPr>
      <w:pStyle w:val="Footer"/>
      <w:tabs>
        <w:tab w:val="clear" w:pos="9026"/>
        <w:tab w:val="right" w:pos="7797"/>
      </w:tabs>
    </w:pPr>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9559DA">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8FEB" w14:textId="77777777" w:rsidR="00742E59" w:rsidRDefault="00742E59" w:rsidP="000C24D7">
      <w:pPr>
        <w:spacing w:after="0" w:line="240" w:lineRule="auto"/>
      </w:pPr>
      <w:r>
        <w:separator/>
      </w:r>
    </w:p>
  </w:footnote>
  <w:footnote w:type="continuationSeparator" w:id="0">
    <w:p w14:paraId="76609B97" w14:textId="77777777" w:rsidR="00742E59" w:rsidRDefault="00742E59"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37C58"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6280BBF4" wp14:editId="7FB76145">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0276D687" w14:textId="77777777" w:rsidR="00A511F2" w:rsidRPr="00626839" w:rsidRDefault="00626839" w:rsidP="00A511F2">
                          <w:pPr>
                            <w:pStyle w:val="Header"/>
                          </w:pPr>
                          <w:r w:rsidRPr="00626839">
                            <w:rPr>
                              <w:rFonts w:hint="cs"/>
                              <w:rtl/>
                            </w:rPr>
                            <w:t>چەتئەل ھۆكۈمەتلىرنىڭ ئاۋستىرالىيە جامائەتلىرىگە ئارىلىشىشى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0BBF4"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0276D687" w14:textId="77777777" w:rsidR="00A511F2" w:rsidRPr="00626839" w:rsidRDefault="00626839" w:rsidP="00A511F2">
                    <w:pPr>
                      <w:pStyle w:val="Header"/>
                    </w:pPr>
                    <w:r w:rsidRPr="00626839">
                      <w:rPr>
                        <w:rFonts w:hint="cs"/>
                        <w:rtl/>
                      </w:rPr>
                      <w:t>چەتئەل ھۆكۈمەتلىرنىڭ ئاۋستىرالىيە جامائەتلىرىگە ئارىلىشىشى</w:t>
                    </w:r>
                  </w:p>
                </w:txbxContent>
              </v:textbox>
              <w10:wrap anchorx="page" anchory="page"/>
              <w10:anchorlock/>
            </v:shape>
          </w:pict>
        </mc:Fallback>
      </mc:AlternateContent>
    </w:r>
    <w:r>
      <w:rPr>
        <w:noProof/>
        <w:lang w:eastAsia="en-AU"/>
      </w:rPr>
      <w:drawing>
        <wp:inline distT="0" distB="0" distL="0" distR="0" wp14:anchorId="391B87E8" wp14:editId="7039A239">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6E1167D4" wp14:editId="2CC92B6D">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4146F" w14:textId="77777777" w:rsidR="000C24D7" w:rsidRDefault="00A511F2" w:rsidP="00C510F4">
    <w:r>
      <w:rPr>
        <w:noProof/>
        <w:lang w:eastAsia="en-AU"/>
      </w:rPr>
      <w:drawing>
        <wp:inline distT="0" distB="0" distL="0" distR="0" wp14:anchorId="7E26D634" wp14:editId="32F476BD">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677BEF39" wp14:editId="18955140">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C37FC"/>
    <w:multiLevelType w:val="hybridMultilevel"/>
    <w:tmpl w:val="DC28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42810"/>
    <w:multiLevelType w:val="hybridMultilevel"/>
    <w:tmpl w:val="51F473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727D9D"/>
    <w:multiLevelType w:val="hybridMultilevel"/>
    <w:tmpl w:val="405EBF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942C26"/>
    <w:multiLevelType w:val="hybridMultilevel"/>
    <w:tmpl w:val="2FDEB6B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E21C2"/>
    <w:multiLevelType w:val="hybridMultilevel"/>
    <w:tmpl w:val="2548C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A60117"/>
    <w:multiLevelType w:val="hybridMultilevel"/>
    <w:tmpl w:val="4BF8F054"/>
    <w:lvl w:ilvl="0" w:tplc="B95ED0A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34523B"/>
    <w:multiLevelType w:val="hybridMultilevel"/>
    <w:tmpl w:val="67268F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8D21DE"/>
    <w:multiLevelType w:val="hybridMultilevel"/>
    <w:tmpl w:val="A5423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F3D8F9"/>
    <w:multiLevelType w:val="hybridMultilevel"/>
    <w:tmpl w:val="08E48042"/>
    <w:lvl w:ilvl="0" w:tplc="FC226CD6">
      <w:start w:val="1"/>
      <w:numFmt w:val="bullet"/>
      <w:lvlText w:val=""/>
      <w:lvlJc w:val="left"/>
      <w:pPr>
        <w:ind w:left="1080" w:hanging="360"/>
      </w:pPr>
      <w:rPr>
        <w:rFonts w:ascii="Symbol" w:hAnsi="Symbol" w:hint="default"/>
      </w:rPr>
    </w:lvl>
    <w:lvl w:ilvl="1" w:tplc="CED6A066">
      <w:start w:val="1"/>
      <w:numFmt w:val="bullet"/>
      <w:lvlText w:val="o"/>
      <w:lvlJc w:val="left"/>
      <w:pPr>
        <w:ind w:left="1440" w:hanging="360"/>
      </w:pPr>
      <w:rPr>
        <w:rFonts w:ascii="Courier New" w:hAnsi="Courier New" w:hint="default"/>
      </w:rPr>
    </w:lvl>
    <w:lvl w:ilvl="2" w:tplc="F34C52CE">
      <w:start w:val="1"/>
      <w:numFmt w:val="bullet"/>
      <w:lvlText w:val=""/>
      <w:lvlJc w:val="left"/>
      <w:pPr>
        <w:ind w:left="2160" w:hanging="360"/>
      </w:pPr>
      <w:rPr>
        <w:rFonts w:ascii="Wingdings" w:hAnsi="Wingdings" w:hint="default"/>
      </w:rPr>
    </w:lvl>
    <w:lvl w:ilvl="3" w:tplc="3188ACFC">
      <w:start w:val="1"/>
      <w:numFmt w:val="bullet"/>
      <w:lvlText w:val=""/>
      <w:lvlJc w:val="left"/>
      <w:pPr>
        <w:ind w:left="2880" w:hanging="360"/>
      </w:pPr>
      <w:rPr>
        <w:rFonts w:ascii="Symbol" w:hAnsi="Symbol" w:hint="default"/>
      </w:rPr>
    </w:lvl>
    <w:lvl w:ilvl="4" w:tplc="D64CCB2C">
      <w:start w:val="1"/>
      <w:numFmt w:val="bullet"/>
      <w:lvlText w:val="o"/>
      <w:lvlJc w:val="left"/>
      <w:pPr>
        <w:ind w:left="3600" w:hanging="360"/>
      </w:pPr>
      <w:rPr>
        <w:rFonts w:ascii="Courier New" w:hAnsi="Courier New" w:hint="default"/>
      </w:rPr>
    </w:lvl>
    <w:lvl w:ilvl="5" w:tplc="D81078E6">
      <w:start w:val="1"/>
      <w:numFmt w:val="bullet"/>
      <w:lvlText w:val=""/>
      <w:lvlJc w:val="left"/>
      <w:pPr>
        <w:ind w:left="4320" w:hanging="360"/>
      </w:pPr>
      <w:rPr>
        <w:rFonts w:ascii="Wingdings" w:hAnsi="Wingdings" w:hint="default"/>
      </w:rPr>
    </w:lvl>
    <w:lvl w:ilvl="6" w:tplc="8F9CF20C">
      <w:start w:val="1"/>
      <w:numFmt w:val="bullet"/>
      <w:lvlText w:val=""/>
      <w:lvlJc w:val="left"/>
      <w:pPr>
        <w:ind w:left="5040" w:hanging="360"/>
      </w:pPr>
      <w:rPr>
        <w:rFonts w:ascii="Symbol" w:hAnsi="Symbol" w:hint="default"/>
      </w:rPr>
    </w:lvl>
    <w:lvl w:ilvl="7" w:tplc="5F2E015E">
      <w:start w:val="1"/>
      <w:numFmt w:val="bullet"/>
      <w:lvlText w:val="o"/>
      <w:lvlJc w:val="left"/>
      <w:pPr>
        <w:ind w:left="5760" w:hanging="360"/>
      </w:pPr>
      <w:rPr>
        <w:rFonts w:ascii="Courier New" w:hAnsi="Courier New" w:hint="default"/>
      </w:rPr>
    </w:lvl>
    <w:lvl w:ilvl="8" w:tplc="B1905620">
      <w:start w:val="1"/>
      <w:numFmt w:val="bullet"/>
      <w:lvlText w:val=""/>
      <w:lvlJc w:val="left"/>
      <w:pPr>
        <w:ind w:left="6480" w:hanging="360"/>
      </w:pPr>
      <w:rPr>
        <w:rFonts w:ascii="Wingdings" w:hAnsi="Wingdings" w:hint="default"/>
      </w:rPr>
    </w:lvl>
  </w:abstractNum>
  <w:abstractNum w:abstractNumId="11" w15:restartNumberingAfterBreak="0">
    <w:nsid w:val="42A75373"/>
    <w:multiLevelType w:val="hybridMultilevel"/>
    <w:tmpl w:val="6AEA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2922D8"/>
    <w:multiLevelType w:val="hybridMultilevel"/>
    <w:tmpl w:val="53381020"/>
    <w:lvl w:ilvl="0" w:tplc="0FAC93AE">
      <w:start w:val="1"/>
      <w:numFmt w:val="bullet"/>
      <w:lvlText w:val=""/>
      <w:lvlJc w:val="left"/>
      <w:pPr>
        <w:ind w:left="1080" w:hanging="360"/>
      </w:pPr>
      <w:rPr>
        <w:rFonts w:ascii="Symbol" w:hAnsi="Symbol" w:hint="default"/>
      </w:rPr>
    </w:lvl>
    <w:lvl w:ilvl="1" w:tplc="EA881C4A">
      <w:start w:val="1"/>
      <w:numFmt w:val="bullet"/>
      <w:lvlText w:val="o"/>
      <w:lvlJc w:val="left"/>
      <w:pPr>
        <w:ind w:left="1440" w:hanging="360"/>
      </w:pPr>
      <w:rPr>
        <w:rFonts w:ascii="Courier New" w:hAnsi="Courier New" w:hint="default"/>
      </w:rPr>
    </w:lvl>
    <w:lvl w:ilvl="2" w:tplc="AD0C50DC">
      <w:start w:val="1"/>
      <w:numFmt w:val="bullet"/>
      <w:lvlText w:val=""/>
      <w:lvlJc w:val="left"/>
      <w:pPr>
        <w:ind w:left="2160" w:hanging="360"/>
      </w:pPr>
      <w:rPr>
        <w:rFonts w:ascii="Wingdings" w:hAnsi="Wingdings" w:hint="default"/>
      </w:rPr>
    </w:lvl>
    <w:lvl w:ilvl="3" w:tplc="72E2DF66">
      <w:start w:val="1"/>
      <w:numFmt w:val="bullet"/>
      <w:lvlText w:val=""/>
      <w:lvlJc w:val="left"/>
      <w:pPr>
        <w:ind w:left="2880" w:hanging="360"/>
      </w:pPr>
      <w:rPr>
        <w:rFonts w:ascii="Symbol" w:hAnsi="Symbol" w:hint="default"/>
      </w:rPr>
    </w:lvl>
    <w:lvl w:ilvl="4" w:tplc="0F78C74E">
      <w:start w:val="1"/>
      <w:numFmt w:val="bullet"/>
      <w:lvlText w:val="o"/>
      <w:lvlJc w:val="left"/>
      <w:pPr>
        <w:ind w:left="3600" w:hanging="360"/>
      </w:pPr>
      <w:rPr>
        <w:rFonts w:ascii="Courier New" w:hAnsi="Courier New" w:hint="default"/>
      </w:rPr>
    </w:lvl>
    <w:lvl w:ilvl="5" w:tplc="93BAC8CE">
      <w:start w:val="1"/>
      <w:numFmt w:val="bullet"/>
      <w:lvlText w:val=""/>
      <w:lvlJc w:val="left"/>
      <w:pPr>
        <w:ind w:left="4320" w:hanging="360"/>
      </w:pPr>
      <w:rPr>
        <w:rFonts w:ascii="Wingdings" w:hAnsi="Wingdings" w:hint="default"/>
      </w:rPr>
    </w:lvl>
    <w:lvl w:ilvl="6" w:tplc="322ADD54">
      <w:start w:val="1"/>
      <w:numFmt w:val="bullet"/>
      <w:lvlText w:val=""/>
      <w:lvlJc w:val="left"/>
      <w:pPr>
        <w:ind w:left="5040" w:hanging="360"/>
      </w:pPr>
      <w:rPr>
        <w:rFonts w:ascii="Symbol" w:hAnsi="Symbol" w:hint="default"/>
      </w:rPr>
    </w:lvl>
    <w:lvl w:ilvl="7" w:tplc="667AB8BE">
      <w:start w:val="1"/>
      <w:numFmt w:val="bullet"/>
      <w:lvlText w:val="o"/>
      <w:lvlJc w:val="left"/>
      <w:pPr>
        <w:ind w:left="5760" w:hanging="360"/>
      </w:pPr>
      <w:rPr>
        <w:rFonts w:ascii="Courier New" w:hAnsi="Courier New" w:hint="default"/>
      </w:rPr>
    </w:lvl>
    <w:lvl w:ilvl="8" w:tplc="F5881002">
      <w:start w:val="1"/>
      <w:numFmt w:val="bullet"/>
      <w:lvlText w:val=""/>
      <w:lvlJc w:val="left"/>
      <w:pPr>
        <w:ind w:left="6480" w:hanging="360"/>
      </w:pPr>
      <w:rPr>
        <w:rFonts w:ascii="Wingdings" w:hAnsi="Wingdings" w:hint="default"/>
      </w:rPr>
    </w:lvl>
  </w:abstractNum>
  <w:abstractNum w:abstractNumId="13" w15:restartNumberingAfterBreak="0">
    <w:nsid w:val="5F521C81"/>
    <w:multiLevelType w:val="hybridMultilevel"/>
    <w:tmpl w:val="6AA84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133836"/>
    <w:multiLevelType w:val="hybridMultilevel"/>
    <w:tmpl w:val="9536A88C"/>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00D0403"/>
    <w:multiLevelType w:val="hybridMultilevel"/>
    <w:tmpl w:val="181A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B47D79"/>
    <w:multiLevelType w:val="hybridMultilevel"/>
    <w:tmpl w:val="DF5E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827E91"/>
    <w:multiLevelType w:val="hybridMultilevel"/>
    <w:tmpl w:val="AA448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03037422">
    <w:abstractNumId w:val="3"/>
  </w:num>
  <w:num w:numId="2" w16cid:durableId="1534922253">
    <w:abstractNumId w:val="14"/>
  </w:num>
  <w:num w:numId="3" w16cid:durableId="1028141721">
    <w:abstractNumId w:val="0"/>
  </w:num>
  <w:num w:numId="4" w16cid:durableId="1207716601">
    <w:abstractNumId w:val="18"/>
  </w:num>
  <w:num w:numId="5" w16cid:durableId="2093119745">
    <w:abstractNumId w:val="9"/>
  </w:num>
  <w:num w:numId="6" w16cid:durableId="1827476170">
    <w:abstractNumId w:val="11"/>
  </w:num>
  <w:num w:numId="7" w16cid:durableId="212429405">
    <w:abstractNumId w:val="16"/>
  </w:num>
  <w:num w:numId="8" w16cid:durableId="962729803">
    <w:abstractNumId w:val="2"/>
  </w:num>
  <w:num w:numId="9" w16cid:durableId="1138767336">
    <w:abstractNumId w:val="4"/>
  </w:num>
  <w:num w:numId="10" w16cid:durableId="2123650482">
    <w:abstractNumId w:val="10"/>
  </w:num>
  <w:num w:numId="11" w16cid:durableId="1317144377">
    <w:abstractNumId w:val="5"/>
  </w:num>
  <w:num w:numId="12" w16cid:durableId="852645676">
    <w:abstractNumId w:val="13"/>
  </w:num>
  <w:num w:numId="13" w16cid:durableId="1224684387">
    <w:abstractNumId w:val="1"/>
  </w:num>
  <w:num w:numId="14" w16cid:durableId="1234699851">
    <w:abstractNumId w:val="8"/>
  </w:num>
  <w:num w:numId="15" w16cid:durableId="1241522605">
    <w:abstractNumId w:val="15"/>
  </w:num>
  <w:num w:numId="16" w16cid:durableId="2075353893">
    <w:abstractNumId w:val="7"/>
  </w:num>
  <w:num w:numId="17" w16cid:durableId="1807509839">
    <w:abstractNumId w:val="6"/>
  </w:num>
  <w:num w:numId="18" w16cid:durableId="761991805">
    <w:abstractNumId w:val="17"/>
  </w:num>
  <w:num w:numId="19" w16cid:durableId="213641297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C24D7"/>
    <w:rsid w:val="00123FB1"/>
    <w:rsid w:val="001351DF"/>
    <w:rsid w:val="001B41EF"/>
    <w:rsid w:val="001C5BE3"/>
    <w:rsid w:val="001D1906"/>
    <w:rsid w:val="0032583E"/>
    <w:rsid w:val="00330380"/>
    <w:rsid w:val="0037685B"/>
    <w:rsid w:val="00433C38"/>
    <w:rsid w:val="004548F9"/>
    <w:rsid w:val="00457F01"/>
    <w:rsid w:val="004B59E3"/>
    <w:rsid w:val="00504BD1"/>
    <w:rsid w:val="005B3F74"/>
    <w:rsid w:val="005D6502"/>
    <w:rsid w:val="00626839"/>
    <w:rsid w:val="00667EA3"/>
    <w:rsid w:val="006826E8"/>
    <w:rsid w:val="006A36CF"/>
    <w:rsid w:val="006F2095"/>
    <w:rsid w:val="00722AB7"/>
    <w:rsid w:val="00742E59"/>
    <w:rsid w:val="007513C9"/>
    <w:rsid w:val="007D4376"/>
    <w:rsid w:val="007E29D6"/>
    <w:rsid w:val="00811753"/>
    <w:rsid w:val="00815ABE"/>
    <w:rsid w:val="0081664D"/>
    <w:rsid w:val="00890255"/>
    <w:rsid w:val="008A3297"/>
    <w:rsid w:val="008B4EE1"/>
    <w:rsid w:val="008D3349"/>
    <w:rsid w:val="008D4ED7"/>
    <w:rsid w:val="00907674"/>
    <w:rsid w:val="00921EB0"/>
    <w:rsid w:val="009559DA"/>
    <w:rsid w:val="00975EAF"/>
    <w:rsid w:val="009C2E9D"/>
    <w:rsid w:val="00A24784"/>
    <w:rsid w:val="00A511F2"/>
    <w:rsid w:val="00AF26E9"/>
    <w:rsid w:val="00B104E2"/>
    <w:rsid w:val="00B479D7"/>
    <w:rsid w:val="00BE2BC9"/>
    <w:rsid w:val="00C43814"/>
    <w:rsid w:val="00C510F4"/>
    <w:rsid w:val="00C637F5"/>
    <w:rsid w:val="00C64746"/>
    <w:rsid w:val="00C90B78"/>
    <w:rsid w:val="00CE299D"/>
    <w:rsid w:val="00D94528"/>
    <w:rsid w:val="00DC6B79"/>
    <w:rsid w:val="00E24265"/>
    <w:rsid w:val="00E2626A"/>
    <w:rsid w:val="00E55BE8"/>
    <w:rsid w:val="00ED29EA"/>
    <w:rsid w:val="00EE0CC6"/>
    <w:rsid w:val="00F371ED"/>
    <w:rsid w:val="00F54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F8F0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ybe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C7B9-1911-4918-8810-62314090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1269</Words>
  <Characters>9414</Characters>
  <Application>Microsoft Office Word</Application>
  <DocSecurity>0</DocSecurity>
  <Lines>150</Lines>
  <Paragraphs>97</Paragraphs>
  <ScaleCrop>false</ScaleCrop>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Uyghur - Foreign Interference in the Community factsheet</dc:title>
  <dc:subject/>
  <dc:creator/>
  <cp:keywords>[SEC=UNOFFICIAL]</cp:keywords>
  <dc:description/>
  <cp:lastModifiedBy/>
  <cp:revision>1</cp:revision>
  <dcterms:created xsi:type="dcterms:W3CDTF">2025-04-21T23:39:00Z</dcterms:created>
  <dcterms:modified xsi:type="dcterms:W3CDTF">2025-04-21T23:39:00Z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BC0434486F07F81BDFD895B5F833E5CD</vt:lpwstr>
  </property>
  <property fmtid="{D5CDD505-2E9C-101B-9397-08002B2CF9AE}" pid="14" name="PM_Hash_Salt">
    <vt:lpwstr>D2D0451E0FB55F527EEB042369EFB4A2</vt:lpwstr>
  </property>
  <property fmtid="{D5CDD505-2E9C-101B-9397-08002B2CF9AE}" pid="15" name="PM_Hash_SHA1">
    <vt:lpwstr>B14DD571ADE1759224190A373C86EA2FE61640C1</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v=2022.1;a=SHA256;h=67352FC58BD27BC0E3FAD778FCFDA347F711924FB1F7A7AC84858CA303A77547</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